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5841" w:rsidRPr="00227F90" w:rsidRDefault="001A5841">
      <w:pPr>
        <w:rPr>
          <w:rFonts w:ascii="Arial" w:hAnsi="Arial" w:cs="Arial"/>
        </w:rPr>
      </w:pPr>
      <w:r w:rsidRPr="00227F90">
        <w:rPr>
          <w:rFonts w:ascii="Arial" w:hAnsi="Arial" w:cs="Arial"/>
          <w:noProof/>
          <w:lang w:eastAsia="en-GB"/>
        </w:rPr>
        <w:drawing>
          <wp:anchor distT="0" distB="0" distL="114300" distR="114300" simplePos="0" relativeHeight="251657216" behindDoc="1" locked="0" layoutInCell="1" allowOverlap="1" wp14:anchorId="20CBF6E8" wp14:editId="4BCBE544">
            <wp:simplePos x="0" y="0"/>
            <wp:positionH relativeFrom="column">
              <wp:posOffset>-946481</wp:posOffset>
            </wp:positionH>
            <wp:positionV relativeFrom="paragraph">
              <wp:posOffset>-589280</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RIVE-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14:sizeRelH relativeFrom="page">
              <wp14:pctWidth>0</wp14:pctWidth>
            </wp14:sizeRelH>
            <wp14:sizeRelV relativeFrom="page">
              <wp14:pctHeight>0</wp14:pctHeight>
            </wp14:sizeRelV>
          </wp:anchor>
        </w:drawing>
      </w:r>
    </w:p>
    <w:p w:rsidR="00450565" w:rsidRPr="00227F90" w:rsidRDefault="00450565" w:rsidP="001A5841">
      <w:pPr>
        <w:autoSpaceDE w:val="0"/>
        <w:autoSpaceDN w:val="0"/>
        <w:adjustRightInd w:val="0"/>
        <w:spacing w:before="60" w:after="60" w:line="240" w:lineRule="auto"/>
        <w:rPr>
          <w:rFonts w:ascii="Arial" w:hAnsi="Arial" w:cs="Arial"/>
          <w:sz w:val="16"/>
          <w:szCs w:val="36"/>
        </w:rPr>
      </w:pPr>
    </w:p>
    <w:p w:rsidR="001A5841" w:rsidRPr="00227F90" w:rsidRDefault="001A5841" w:rsidP="001A5841">
      <w:pPr>
        <w:autoSpaceDE w:val="0"/>
        <w:autoSpaceDN w:val="0"/>
        <w:adjustRightInd w:val="0"/>
        <w:spacing w:before="60" w:after="60" w:line="240" w:lineRule="auto"/>
        <w:rPr>
          <w:rFonts w:ascii="Arial" w:hAnsi="Arial" w:cs="Arial"/>
          <w:sz w:val="36"/>
          <w:szCs w:val="36"/>
        </w:rPr>
      </w:pPr>
      <w:r w:rsidRPr="00227F90">
        <w:rPr>
          <w:rFonts w:ascii="Arial" w:hAnsi="Arial" w:cs="Arial"/>
          <w:sz w:val="36"/>
          <w:szCs w:val="36"/>
        </w:rPr>
        <w:t>The ARRIVE Guidelines Checklist</w:t>
      </w:r>
    </w:p>
    <w:p w:rsidR="001A5841" w:rsidRPr="00227F90" w:rsidRDefault="001A5841" w:rsidP="001A5841">
      <w:pPr>
        <w:autoSpaceDE w:val="0"/>
        <w:autoSpaceDN w:val="0"/>
        <w:adjustRightInd w:val="0"/>
        <w:spacing w:before="60" w:after="60" w:line="240" w:lineRule="auto"/>
        <w:rPr>
          <w:rFonts w:ascii="Arial" w:hAnsi="Arial" w:cs="Arial"/>
          <w:sz w:val="28"/>
          <w:szCs w:val="28"/>
        </w:rPr>
      </w:pPr>
      <w:r w:rsidRPr="00227F90">
        <w:rPr>
          <w:rFonts w:ascii="Arial" w:hAnsi="Arial" w:cs="Arial"/>
          <w:sz w:val="28"/>
          <w:szCs w:val="28"/>
        </w:rPr>
        <w:t>Animal Research: Reporting In Vivo Experiments</w:t>
      </w:r>
    </w:p>
    <w:p w:rsidR="00E76522" w:rsidRPr="003A2FB0" w:rsidRDefault="00E76522" w:rsidP="003A2FB0">
      <w:pPr>
        <w:spacing w:after="0" w:line="240" w:lineRule="auto"/>
        <w:jc w:val="both"/>
        <w:rPr>
          <w:rFonts w:ascii="Times New Roman" w:hAnsi="Times New Roman" w:cs="Times New Roman"/>
          <w:b/>
          <w:sz w:val="18"/>
          <w:szCs w:val="18"/>
          <w:vertAlign w:val="superscript"/>
        </w:rPr>
      </w:pPr>
      <w:r w:rsidRPr="003A2FB0">
        <w:rPr>
          <w:rFonts w:ascii="Times New Roman" w:hAnsi="Times New Roman" w:cs="Times New Roman"/>
          <w:b/>
          <w:sz w:val="18"/>
          <w:szCs w:val="18"/>
        </w:rPr>
        <w:t>Xing-Rong Lu</w:t>
      </w:r>
      <w:proofErr w:type="gramStart"/>
      <w:r w:rsidRPr="003A2FB0">
        <w:rPr>
          <w:rFonts w:ascii="Times New Roman" w:hAnsi="Times New Roman" w:cs="Times New Roman"/>
          <w:b/>
          <w:sz w:val="18"/>
          <w:szCs w:val="18"/>
          <w:vertAlign w:val="superscript"/>
        </w:rPr>
        <w:t>1,</w:t>
      </w:r>
      <w:r w:rsidRPr="003A2FB0">
        <w:rPr>
          <w:rFonts w:ascii="Times New Roman" w:hAnsi="Times New Roman" w:cs="Times New Roman"/>
          <w:b/>
          <w:sz w:val="18"/>
          <w:szCs w:val="18"/>
        </w:rPr>
        <w:t>,</w:t>
      </w:r>
      <w:proofErr w:type="gramEnd"/>
      <w:r w:rsidRPr="003A2FB0">
        <w:rPr>
          <w:rFonts w:ascii="Times New Roman" w:hAnsi="Times New Roman" w:cs="Times New Roman"/>
          <w:b/>
          <w:sz w:val="18"/>
          <w:szCs w:val="18"/>
        </w:rPr>
        <w:t xml:space="preserve"> An-Qin Duan</w:t>
      </w:r>
      <w:r w:rsidRPr="003A2FB0">
        <w:rPr>
          <w:rFonts w:ascii="Times New Roman" w:hAnsi="Times New Roman" w:cs="Times New Roman"/>
          <w:b/>
          <w:sz w:val="18"/>
          <w:szCs w:val="18"/>
          <w:vertAlign w:val="superscript"/>
        </w:rPr>
        <w:t>1,</w:t>
      </w:r>
      <w:r w:rsidRPr="003A2FB0">
        <w:rPr>
          <w:rFonts w:ascii="Times New Roman" w:hAnsi="Times New Roman" w:cs="Times New Roman"/>
          <w:b/>
          <w:sz w:val="18"/>
          <w:szCs w:val="18"/>
        </w:rPr>
        <w:t>, Sha-Sha Liang</w:t>
      </w:r>
      <w:r w:rsidRPr="003A2FB0">
        <w:rPr>
          <w:rFonts w:ascii="Times New Roman" w:hAnsi="Times New Roman" w:cs="Times New Roman"/>
          <w:b/>
          <w:sz w:val="18"/>
          <w:szCs w:val="18"/>
          <w:vertAlign w:val="superscript"/>
        </w:rPr>
        <w:t>1</w:t>
      </w:r>
      <w:r w:rsidRPr="003A2FB0">
        <w:rPr>
          <w:rFonts w:ascii="Times New Roman" w:hAnsi="Times New Roman" w:cs="Times New Roman"/>
          <w:b/>
          <w:sz w:val="18"/>
          <w:szCs w:val="18"/>
        </w:rPr>
        <w:t>, Xiao-</w:t>
      </w:r>
      <w:proofErr w:type="spellStart"/>
      <w:r w:rsidRPr="003A2FB0">
        <w:rPr>
          <w:rFonts w:ascii="Times New Roman" w:hAnsi="Times New Roman" w:cs="Times New Roman"/>
          <w:b/>
          <w:sz w:val="18"/>
          <w:szCs w:val="18"/>
        </w:rPr>
        <w:t>Ya</w:t>
      </w:r>
      <w:proofErr w:type="spellEnd"/>
      <w:r w:rsidRPr="003A2FB0">
        <w:rPr>
          <w:rFonts w:ascii="Times New Roman" w:hAnsi="Times New Roman" w:cs="Times New Roman"/>
          <w:b/>
          <w:sz w:val="18"/>
          <w:szCs w:val="18"/>
        </w:rPr>
        <w:t xml:space="preserve"> Ma</w:t>
      </w:r>
      <w:r w:rsidRPr="003A2FB0">
        <w:rPr>
          <w:rFonts w:ascii="Times New Roman" w:hAnsi="Times New Roman" w:cs="Times New Roman"/>
          <w:b/>
          <w:sz w:val="18"/>
          <w:szCs w:val="18"/>
          <w:vertAlign w:val="superscript"/>
        </w:rPr>
        <w:t>1</w:t>
      </w:r>
      <w:r w:rsidRPr="003A2FB0">
        <w:rPr>
          <w:rFonts w:ascii="Times New Roman" w:hAnsi="Times New Roman" w:cs="Times New Roman"/>
          <w:b/>
          <w:sz w:val="18"/>
          <w:szCs w:val="18"/>
        </w:rPr>
        <w:t>, Chun-Ying Pang</w:t>
      </w:r>
      <w:r w:rsidRPr="003A2FB0">
        <w:rPr>
          <w:rFonts w:ascii="Times New Roman" w:hAnsi="Times New Roman" w:cs="Times New Roman"/>
          <w:b/>
          <w:sz w:val="18"/>
          <w:szCs w:val="18"/>
          <w:vertAlign w:val="superscript"/>
        </w:rPr>
        <w:t>1</w:t>
      </w:r>
      <w:r w:rsidRPr="003A2FB0">
        <w:rPr>
          <w:rFonts w:ascii="Times New Roman" w:hAnsi="Times New Roman" w:cs="Times New Roman"/>
          <w:b/>
          <w:sz w:val="18"/>
          <w:szCs w:val="18"/>
        </w:rPr>
        <w:t>, Xian-Wei Liang</w:t>
      </w:r>
      <w:r w:rsidRPr="003A2FB0">
        <w:rPr>
          <w:rFonts w:ascii="Times New Roman" w:hAnsi="Times New Roman" w:cs="Times New Roman"/>
          <w:b/>
          <w:sz w:val="18"/>
          <w:szCs w:val="18"/>
          <w:vertAlign w:val="superscript"/>
        </w:rPr>
        <w:t>1</w:t>
      </w:r>
      <w:r w:rsidRPr="003A2FB0">
        <w:rPr>
          <w:rFonts w:ascii="Times New Roman" w:hAnsi="Times New Roman" w:cs="Times New Roman"/>
          <w:b/>
          <w:sz w:val="18"/>
          <w:szCs w:val="18"/>
        </w:rPr>
        <w:t>, and Ting-Xian Deng</w:t>
      </w:r>
      <w:r w:rsidRPr="003A2FB0">
        <w:rPr>
          <w:rFonts w:ascii="Times New Roman" w:hAnsi="Times New Roman" w:cs="Times New Roman"/>
          <w:b/>
          <w:sz w:val="18"/>
          <w:szCs w:val="18"/>
          <w:vertAlign w:val="superscript"/>
        </w:rPr>
        <w:t>1,*</w:t>
      </w:r>
    </w:p>
    <w:p w:rsidR="00E76522" w:rsidRPr="003A2FB0" w:rsidRDefault="00E76522" w:rsidP="003A2FB0">
      <w:pPr>
        <w:spacing w:after="0" w:line="240" w:lineRule="auto"/>
        <w:jc w:val="both"/>
        <w:rPr>
          <w:rFonts w:ascii="Times New Roman" w:hAnsi="Times New Roman" w:cs="Times New Roman"/>
          <w:noProof/>
          <w:sz w:val="18"/>
          <w:szCs w:val="18"/>
        </w:rPr>
      </w:pPr>
      <w:r w:rsidRPr="003A2FB0">
        <w:rPr>
          <w:rFonts w:ascii="Times New Roman" w:hAnsi="Times New Roman" w:cs="Times New Roman"/>
          <w:noProof/>
          <w:sz w:val="18"/>
          <w:szCs w:val="18"/>
          <w:vertAlign w:val="superscript"/>
          <w:lang w:eastAsia="zh-CN"/>
        </w:rPr>
        <w:t>1</w:t>
      </w:r>
      <w:bookmarkStart w:id="0" w:name="_Hlk3386841"/>
      <w:r w:rsidRPr="003A2FB0">
        <w:rPr>
          <w:rFonts w:ascii="Times New Roman" w:hAnsi="Times New Roman" w:cs="Times New Roman"/>
          <w:noProof/>
          <w:sz w:val="18"/>
          <w:szCs w:val="18"/>
        </w:rPr>
        <w:t>Guangxi provincial Key Laboratory of Buffalo Genetics, Breeding and Reproduction technology, Buffalo Research Institute, Chinese Academy of Agricultural Sciences, Nanning530001, China</w:t>
      </w:r>
      <w:bookmarkEnd w:id="0"/>
    </w:p>
    <w:p w:rsidR="001A5841" w:rsidRPr="00E76522" w:rsidRDefault="001A5841" w:rsidP="001A5841">
      <w:pPr>
        <w:autoSpaceDE w:val="0"/>
        <w:autoSpaceDN w:val="0"/>
        <w:adjustRightInd w:val="0"/>
        <w:spacing w:after="0" w:line="240" w:lineRule="auto"/>
        <w:rPr>
          <w:rFonts w:ascii="Arial" w:hAnsi="Arial" w:cs="Arial"/>
          <w:i/>
          <w:iCs/>
          <w:sz w:val="16"/>
          <w:szCs w:val="16"/>
        </w:rPr>
      </w:pPr>
    </w:p>
    <w:tbl>
      <w:tblPr>
        <w:tblStyle w:val="a5"/>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1668"/>
        <w:gridCol w:w="708"/>
        <w:gridCol w:w="3969"/>
        <w:gridCol w:w="3544"/>
      </w:tblGrid>
      <w:tr w:rsidR="00DB23D3" w:rsidRPr="00227F90" w:rsidTr="00D75B05">
        <w:tc>
          <w:tcPr>
            <w:tcW w:w="1702" w:type="dxa"/>
            <w:gridSpan w:val="2"/>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D75B05" w:rsidP="00214F3D">
            <w:pPr>
              <w:autoSpaceDE w:val="0"/>
              <w:autoSpaceDN w:val="0"/>
              <w:adjustRightInd w:val="0"/>
              <w:spacing w:before="60" w:after="60"/>
              <w:jc w:val="center"/>
              <w:rPr>
                <w:rFonts w:ascii="Arial" w:hAnsi="Arial" w:cs="Arial"/>
                <w:color w:val="FFFFFF" w:themeColor="background1"/>
                <w:sz w:val="18"/>
                <w:szCs w:val="18"/>
              </w:rPr>
            </w:pPr>
            <w:r w:rsidRPr="00227F90">
              <w:rPr>
                <w:rFonts w:ascii="Arial" w:hAnsi="Arial" w:cs="Arial"/>
                <w:color w:val="FFFFFF" w:themeColor="background1"/>
                <w:sz w:val="18"/>
                <w:szCs w:val="18"/>
              </w:rPr>
              <w:t>ITEM</w:t>
            </w:r>
          </w:p>
        </w:tc>
        <w:tc>
          <w:tcPr>
            <w:tcW w:w="708"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D75B05" w:rsidP="00214F3D">
            <w:pPr>
              <w:autoSpaceDE w:val="0"/>
              <w:autoSpaceDN w:val="0"/>
              <w:adjustRightInd w:val="0"/>
              <w:spacing w:before="60" w:after="60"/>
              <w:rPr>
                <w:rFonts w:ascii="Arial" w:hAnsi="Arial" w:cs="Arial"/>
                <w:color w:val="FFFFFF" w:themeColor="background1"/>
                <w:sz w:val="18"/>
                <w:szCs w:val="18"/>
              </w:rPr>
            </w:pPr>
            <w:r>
              <w:rPr>
                <w:rFonts w:ascii="Arial" w:hAnsi="Arial" w:cs="Arial"/>
                <w:color w:val="FFFFFF" w:themeColor="background1"/>
                <w:sz w:val="18"/>
                <w:szCs w:val="18"/>
              </w:rPr>
              <w:t xml:space="preserve">    </w:t>
            </w:r>
          </w:p>
        </w:tc>
        <w:tc>
          <w:tcPr>
            <w:tcW w:w="3969"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D75B05">
            <w:pPr>
              <w:autoSpaceDE w:val="0"/>
              <w:autoSpaceDN w:val="0"/>
              <w:adjustRightInd w:val="0"/>
              <w:spacing w:before="60" w:after="60"/>
              <w:ind w:firstLineChars="50" w:firstLine="90"/>
              <w:rPr>
                <w:rFonts w:ascii="Arial" w:hAnsi="Arial" w:cs="Arial"/>
                <w:color w:val="FFFFFF" w:themeColor="background1"/>
                <w:sz w:val="18"/>
                <w:szCs w:val="18"/>
              </w:rPr>
            </w:pPr>
            <w:r w:rsidRPr="00227F90">
              <w:rPr>
                <w:rFonts w:ascii="Arial" w:hAnsi="Arial" w:cs="Arial"/>
                <w:color w:val="FFFFFF" w:themeColor="background1"/>
                <w:sz w:val="18"/>
                <w:szCs w:val="18"/>
              </w:rPr>
              <w:t>RECOMMENDATION</w:t>
            </w:r>
          </w:p>
        </w:tc>
        <w:tc>
          <w:tcPr>
            <w:tcW w:w="3544" w:type="dxa"/>
            <w:tcBorders>
              <w:top w:val="single" w:sz="4" w:space="0" w:color="454443"/>
              <w:left w:val="single" w:sz="4" w:space="0" w:color="454443"/>
              <w:bottom w:val="single" w:sz="4" w:space="0" w:color="454443"/>
              <w:right w:val="single" w:sz="4" w:space="0" w:color="454443"/>
            </w:tcBorders>
            <w:shd w:val="clear" w:color="auto" w:fill="454443"/>
            <w:vAlign w:val="center"/>
          </w:tcPr>
          <w:p w:rsidR="001A5841" w:rsidRPr="00227F90" w:rsidRDefault="001A5841" w:rsidP="00214F3D">
            <w:pPr>
              <w:autoSpaceDE w:val="0"/>
              <w:autoSpaceDN w:val="0"/>
              <w:adjustRightInd w:val="0"/>
              <w:spacing w:before="60" w:after="60"/>
              <w:rPr>
                <w:rFonts w:ascii="Arial" w:hAnsi="Arial" w:cs="Arial"/>
                <w:color w:val="FFFFFF" w:themeColor="background1"/>
                <w:sz w:val="16"/>
                <w:szCs w:val="18"/>
              </w:rPr>
            </w:pPr>
            <w:r w:rsidRPr="00227F90">
              <w:rPr>
                <w:rFonts w:ascii="Arial" w:hAnsi="Arial" w:cs="Arial"/>
                <w:color w:val="FFFFFF" w:themeColor="background1"/>
                <w:sz w:val="16"/>
                <w:szCs w:val="18"/>
              </w:rPr>
              <w:t>Section/</w:t>
            </w:r>
            <w:r w:rsidRPr="00227F90">
              <w:rPr>
                <w:rFonts w:ascii="Arial" w:hAnsi="Arial" w:cs="Arial"/>
                <w:color w:val="FFFFFF" w:themeColor="background1"/>
                <w:sz w:val="16"/>
                <w:szCs w:val="18"/>
              </w:rPr>
              <w:br/>
              <w:t>Paragraph</w:t>
            </w:r>
          </w:p>
        </w:tc>
      </w:tr>
      <w:tr w:rsidR="00E840DC" w:rsidRPr="00D75B05" w:rsidTr="00D75B05">
        <w:trPr>
          <w:gridBefore w:val="1"/>
          <w:wBefore w:w="34" w:type="dxa"/>
        </w:trPr>
        <w:tc>
          <w:tcPr>
            <w:tcW w:w="6345" w:type="dxa"/>
            <w:gridSpan w:val="3"/>
            <w:tcBorders>
              <w:top w:val="single" w:sz="4" w:space="0" w:color="454443"/>
              <w:bottom w:val="single" w:sz="8" w:space="0" w:color="454443"/>
              <w:right w:val="single" w:sz="8" w:space="0" w:color="454443"/>
            </w:tcBorders>
          </w:tcPr>
          <w:p w:rsidR="00E840DC" w:rsidRPr="00227F90" w:rsidRDefault="00DD5F5D"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68274A60" wp14:editId="465D3B90">
                  <wp:extent cx="3860800" cy="288925"/>
                  <wp:effectExtent l="0" t="0" r="635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863210" cy="289105"/>
                          </a:xfrm>
                          <a:prstGeom prst="rect">
                            <a:avLst/>
                          </a:prstGeom>
                        </pic:spPr>
                      </pic:pic>
                    </a:graphicData>
                  </a:graphic>
                </wp:inline>
              </w:drawing>
            </w:r>
          </w:p>
        </w:tc>
        <w:tc>
          <w:tcPr>
            <w:tcW w:w="3544" w:type="dxa"/>
            <w:tcBorders>
              <w:top w:val="single" w:sz="4" w:space="0" w:color="454443"/>
              <w:left w:val="single" w:sz="8" w:space="0" w:color="454443"/>
              <w:bottom w:val="single" w:sz="8" w:space="0" w:color="454443"/>
            </w:tcBorders>
          </w:tcPr>
          <w:p w:rsidR="00E840DC" w:rsidRPr="006471B4" w:rsidRDefault="006471B4" w:rsidP="00214F3D">
            <w:pPr>
              <w:autoSpaceDE w:val="0"/>
              <w:autoSpaceDN w:val="0"/>
              <w:adjustRightInd w:val="0"/>
              <w:spacing w:before="60" w:after="60"/>
              <w:rPr>
                <w:rFonts w:ascii="Times New Roman" w:hAnsi="Times New Roman" w:cs="Times New Roman"/>
                <w:sz w:val="18"/>
                <w:szCs w:val="18"/>
              </w:rPr>
            </w:pPr>
            <w:r>
              <w:rPr>
                <w:rFonts w:ascii="Times New Roman" w:hAnsi="Times New Roman" w:cs="Times New Roman"/>
                <w:sz w:val="18"/>
                <w:szCs w:val="18"/>
              </w:rPr>
              <w:t>I</w:t>
            </w:r>
            <w:r w:rsidR="004D4FE2" w:rsidRPr="006471B4">
              <w:rPr>
                <w:rFonts w:ascii="Times New Roman" w:hAnsi="Times New Roman" w:cs="Times New Roman"/>
                <w:sz w:val="18"/>
                <w:szCs w:val="18"/>
              </w:rPr>
              <w:t xml:space="preserve">dentification and expression analysis of the </w:t>
            </w:r>
            <w:r>
              <w:rPr>
                <w:rFonts w:ascii="Times New Roman" w:hAnsi="Times New Roman" w:cs="Times New Roman"/>
                <w:sz w:val="18"/>
                <w:szCs w:val="18"/>
              </w:rPr>
              <w:t>buffalo c</w:t>
            </w:r>
            <w:r w:rsidR="004D4FE2" w:rsidRPr="006471B4">
              <w:rPr>
                <w:rFonts w:ascii="Times New Roman" w:hAnsi="Times New Roman" w:cs="Times New Roman"/>
                <w:sz w:val="18"/>
                <w:szCs w:val="18"/>
              </w:rPr>
              <w:t>ollagen family</w:t>
            </w:r>
          </w:p>
        </w:tc>
      </w:tr>
      <w:tr w:rsidR="00E840DC" w:rsidRPr="00227F90" w:rsidTr="00D75B05">
        <w:trPr>
          <w:gridBefore w:val="1"/>
          <w:wBefore w:w="34" w:type="dxa"/>
        </w:trPr>
        <w:tc>
          <w:tcPr>
            <w:tcW w:w="6345" w:type="dxa"/>
            <w:gridSpan w:val="3"/>
            <w:tcBorders>
              <w:top w:val="single" w:sz="8" w:space="0" w:color="454443"/>
              <w:bottom w:val="single" w:sz="8" w:space="0" w:color="921F49"/>
              <w:right w:val="single" w:sz="8" w:space="0" w:color="454443"/>
            </w:tcBorders>
          </w:tcPr>
          <w:p w:rsidR="00E840DC" w:rsidRPr="00227F90" w:rsidRDefault="00871275" w:rsidP="00E840DC">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01C2D25E" wp14:editId="2A0D0577">
                  <wp:extent cx="3924300" cy="4000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925870" cy="400210"/>
                          </a:xfrm>
                          <a:prstGeom prst="rect">
                            <a:avLst/>
                          </a:prstGeom>
                        </pic:spPr>
                      </pic:pic>
                    </a:graphicData>
                  </a:graphic>
                </wp:inline>
              </w:drawing>
            </w:r>
          </w:p>
        </w:tc>
        <w:tc>
          <w:tcPr>
            <w:tcW w:w="3544" w:type="dxa"/>
            <w:tcBorders>
              <w:top w:val="single" w:sz="8" w:space="0" w:color="454443"/>
              <w:left w:val="single" w:sz="8" w:space="0" w:color="454443"/>
              <w:bottom w:val="single" w:sz="8" w:space="0" w:color="921F49"/>
            </w:tcBorders>
          </w:tcPr>
          <w:p w:rsidR="00E840DC" w:rsidRPr="00D75B05" w:rsidRDefault="00D75B05" w:rsidP="00240246">
            <w:pPr>
              <w:autoSpaceDE w:val="0"/>
              <w:autoSpaceDN w:val="0"/>
              <w:adjustRightInd w:val="0"/>
              <w:spacing w:before="60" w:after="60"/>
              <w:rPr>
                <w:rFonts w:ascii="Times New Roman" w:hAnsi="Times New Roman" w:cs="Times New Roman"/>
                <w:sz w:val="18"/>
                <w:szCs w:val="18"/>
              </w:rPr>
            </w:pPr>
            <w:r w:rsidRPr="00D75B05">
              <w:rPr>
                <w:rFonts w:ascii="Times New Roman" w:hAnsi="Times New Roman" w:cs="Times New Roman"/>
                <w:sz w:val="18"/>
                <w:szCs w:val="18"/>
              </w:rPr>
              <w:t>Collagens, as extracellular matrix molecules, support cells for structural integrity and a variety of other functions, thereby contribute to support mammary basic structure and development. However, little information on the identification and expression profiles in response to the mammary gland of the collagen family in buffalo has been reported.</w:t>
            </w:r>
            <w:r>
              <w:rPr>
                <w:rFonts w:ascii="Times New Roman" w:hAnsi="Times New Roman" w:cs="Times New Roman"/>
                <w:sz w:val="18"/>
                <w:szCs w:val="18"/>
              </w:rPr>
              <w:t xml:space="preserve"> </w:t>
            </w:r>
            <w:r w:rsidRPr="00D75B05">
              <w:rPr>
                <w:rFonts w:ascii="Times New Roman" w:hAnsi="Times New Roman" w:cs="Times New Roman"/>
                <w:sz w:val="18"/>
                <w:szCs w:val="18"/>
              </w:rPr>
              <w:t>In the present study,</w:t>
            </w:r>
            <w:r w:rsidRPr="00D75B05">
              <w:rPr>
                <w:rFonts w:ascii="Times New Roman" w:hAnsi="Times New Roman" w:cs="Times New Roman" w:hint="eastAsia"/>
                <w:sz w:val="18"/>
                <w:szCs w:val="18"/>
              </w:rPr>
              <w:t xml:space="preserve"> </w:t>
            </w:r>
            <w:r w:rsidRPr="00D75B05">
              <w:rPr>
                <w:rFonts w:ascii="Times New Roman" w:hAnsi="Times New Roman" w:cs="Times New Roman"/>
                <w:sz w:val="18"/>
                <w:szCs w:val="18"/>
              </w:rPr>
              <w:t>we</w:t>
            </w:r>
            <w:r>
              <w:rPr>
                <w:rFonts w:ascii="Times New Roman" w:hAnsi="Times New Roman" w:cs="Times New Roman"/>
                <w:sz w:val="18"/>
                <w:szCs w:val="18"/>
              </w:rPr>
              <w:t xml:space="preserve"> aimed to</w:t>
            </w:r>
            <w:r w:rsidRPr="00D75B05">
              <w:rPr>
                <w:rFonts w:ascii="Times New Roman" w:hAnsi="Times New Roman" w:cs="Times New Roman"/>
                <w:sz w:val="18"/>
                <w:szCs w:val="18"/>
              </w:rPr>
              <w:t xml:space="preserve"> identif</w:t>
            </w:r>
            <w:r>
              <w:rPr>
                <w:rFonts w:ascii="Times New Roman" w:hAnsi="Times New Roman" w:cs="Times New Roman"/>
                <w:sz w:val="18"/>
                <w:szCs w:val="18"/>
              </w:rPr>
              <w:t>y</w:t>
            </w:r>
            <w:r w:rsidRPr="00D75B05">
              <w:rPr>
                <w:rFonts w:ascii="Times New Roman" w:hAnsi="Times New Roman" w:cs="Times New Roman"/>
                <w:sz w:val="18"/>
                <w:szCs w:val="18"/>
              </w:rPr>
              <w:t xml:space="preserve"> collagen family from the buffalo genome and </w:t>
            </w:r>
            <w:r w:rsidRPr="00D75B05">
              <w:rPr>
                <w:rFonts w:ascii="Times New Roman" w:hAnsi="Times New Roman" w:cs="Times New Roman"/>
                <w:sz w:val="18"/>
                <w:szCs w:val="18"/>
              </w:rPr>
              <w:t>analys</w:t>
            </w:r>
            <w:r>
              <w:rPr>
                <w:rFonts w:ascii="Times New Roman" w:hAnsi="Times New Roman" w:cs="Times New Roman"/>
                <w:sz w:val="18"/>
                <w:szCs w:val="18"/>
              </w:rPr>
              <w:t>e</w:t>
            </w:r>
            <w:r w:rsidRPr="00D75B05">
              <w:rPr>
                <w:rFonts w:ascii="Times New Roman" w:hAnsi="Times New Roman" w:cs="Times New Roman"/>
                <w:sz w:val="18"/>
                <w:szCs w:val="18"/>
              </w:rPr>
              <w:t xml:space="preserve"> their evolutionary relationship, sequence</w:t>
            </w:r>
            <w:r w:rsidRPr="00D75B05">
              <w:rPr>
                <w:rFonts w:ascii="Times New Roman" w:hAnsi="Times New Roman" w:cs="Times New Roman" w:hint="eastAsia"/>
                <w:sz w:val="18"/>
                <w:szCs w:val="18"/>
              </w:rPr>
              <w:t xml:space="preserve"> </w:t>
            </w:r>
            <w:r w:rsidRPr="00D75B05">
              <w:rPr>
                <w:rFonts w:ascii="Times New Roman" w:hAnsi="Times New Roman" w:cs="Times New Roman"/>
                <w:sz w:val="18"/>
                <w:szCs w:val="18"/>
              </w:rPr>
              <w:t>features, chromosomal location, gene duplication, tissue-specific expression</w:t>
            </w:r>
            <w:r w:rsidRPr="00D75B05">
              <w:rPr>
                <w:rFonts w:ascii="Times New Roman" w:hAnsi="Times New Roman" w:cs="Times New Roman" w:hint="eastAsia"/>
                <w:sz w:val="18"/>
                <w:szCs w:val="18"/>
              </w:rPr>
              <w:t xml:space="preserve"> </w:t>
            </w:r>
            <w:r w:rsidRPr="00D75B05">
              <w:rPr>
                <w:rFonts w:ascii="Times New Roman" w:hAnsi="Times New Roman" w:cs="Times New Roman"/>
                <w:sz w:val="18"/>
                <w:szCs w:val="18"/>
              </w:rPr>
              <w:t>levels and dynamic expression patterns in response to different lactation points in mammary gland tissues</w:t>
            </w:r>
            <w:r>
              <w:rPr>
                <w:rFonts w:ascii="Times New Roman" w:hAnsi="Times New Roman" w:cs="Times New Roman"/>
                <w:sz w:val="18"/>
                <w:szCs w:val="18"/>
              </w:rPr>
              <w:t xml:space="preserve">. The results showed that </w:t>
            </w:r>
            <w:r w:rsidRPr="00D75B05">
              <w:rPr>
                <w:rFonts w:ascii="Times New Roman" w:hAnsi="Times New Roman" w:cs="Times New Roman"/>
                <w:sz w:val="18"/>
                <w:szCs w:val="18"/>
              </w:rPr>
              <w:t>A total of 128 buffalo collagen protein sequences corresponding to 45 collagen genes were identified and classified into six clusters based on their phylogenetic relationships, conserved motifs, and gene structure analyses.</w:t>
            </w:r>
            <w:r w:rsidRPr="00D75B05">
              <w:rPr>
                <w:rFonts w:ascii="Times New Roman" w:hAnsi="Times New Roman" w:cs="Times New Roman"/>
                <w:sz w:val="18"/>
                <w:szCs w:val="18"/>
              </w:rPr>
              <w:t xml:space="preserve"> </w:t>
            </w:r>
            <w:r w:rsidRPr="00D75B05">
              <w:rPr>
                <w:rFonts w:ascii="Times New Roman" w:hAnsi="Times New Roman" w:cs="Times New Roman"/>
                <w:sz w:val="18"/>
                <w:szCs w:val="18"/>
              </w:rPr>
              <w:t>The identified collagen sequences were unequally distributed on 17 chromosomes, 103 of which were determined to be tandem duplicated genes.</w:t>
            </w:r>
            <w:r w:rsidRPr="00D75B05">
              <w:rPr>
                <w:rFonts w:ascii="Times New Roman" w:hAnsi="Times New Roman" w:cs="Times New Roman" w:hint="eastAsia"/>
                <w:sz w:val="18"/>
                <w:szCs w:val="18"/>
              </w:rPr>
              <w:t xml:space="preserve"> </w:t>
            </w:r>
            <w:r w:rsidRPr="00D75B05">
              <w:rPr>
                <w:rFonts w:ascii="Times New Roman" w:hAnsi="Times New Roman" w:cs="Times New Roman"/>
                <w:sz w:val="18"/>
                <w:szCs w:val="18"/>
              </w:rPr>
              <w:t>Transcriptome data</w:t>
            </w:r>
            <w:r w:rsidRPr="00D75B05">
              <w:rPr>
                <w:rFonts w:ascii="Times New Roman" w:hAnsi="Times New Roman" w:cs="Times New Roman" w:hint="eastAsia"/>
                <w:sz w:val="18"/>
                <w:szCs w:val="18"/>
              </w:rPr>
              <w:t xml:space="preserve"> </w:t>
            </w:r>
            <w:r w:rsidRPr="00D75B05">
              <w:rPr>
                <w:rFonts w:ascii="Times New Roman" w:hAnsi="Times New Roman" w:cs="Times New Roman"/>
                <w:sz w:val="18"/>
                <w:szCs w:val="18"/>
              </w:rPr>
              <w:t xml:space="preserve">and </w:t>
            </w:r>
            <w:proofErr w:type="spellStart"/>
            <w:r w:rsidRPr="00D75B05">
              <w:rPr>
                <w:rFonts w:ascii="Times New Roman" w:hAnsi="Times New Roman" w:cs="Times New Roman"/>
                <w:sz w:val="18"/>
                <w:szCs w:val="18"/>
              </w:rPr>
              <w:t>qRT</w:t>
            </w:r>
            <w:proofErr w:type="spellEnd"/>
            <w:r w:rsidRPr="00D75B05">
              <w:rPr>
                <w:rFonts w:ascii="Times New Roman" w:hAnsi="Times New Roman" w:cs="Times New Roman"/>
                <w:sz w:val="18"/>
                <w:szCs w:val="18"/>
              </w:rPr>
              <w:t>-PCR analysis revealed the expression diversity of buffalo collagen genes in various tissues. Most of the identified collagen genes were significantly</w:t>
            </w:r>
            <w:r w:rsidRPr="00D75B05">
              <w:rPr>
                <w:rFonts w:ascii="Times New Roman" w:hAnsi="Times New Roman" w:cs="Times New Roman" w:hint="eastAsia"/>
                <w:sz w:val="18"/>
                <w:szCs w:val="18"/>
              </w:rPr>
              <w:t xml:space="preserve"> </w:t>
            </w:r>
            <w:r w:rsidRPr="00D75B05">
              <w:rPr>
                <w:rFonts w:ascii="Times New Roman" w:hAnsi="Times New Roman" w:cs="Times New Roman"/>
                <w:sz w:val="18"/>
                <w:szCs w:val="18"/>
              </w:rPr>
              <w:t xml:space="preserve">up-regulated at the early lactation, 6 collagens upregulated at the peak lactation, and only COL24A1 </w:t>
            </w:r>
            <w:r w:rsidRPr="00D75B05">
              <w:rPr>
                <w:rFonts w:ascii="Times New Roman" w:hAnsi="Times New Roman" w:cs="Times New Roman" w:hint="eastAsia"/>
                <w:sz w:val="18"/>
                <w:szCs w:val="18"/>
              </w:rPr>
              <w:t>was</w:t>
            </w:r>
            <w:r w:rsidRPr="00D75B05">
              <w:rPr>
                <w:rFonts w:ascii="Times New Roman" w:hAnsi="Times New Roman" w:cs="Times New Roman"/>
                <w:sz w:val="18"/>
                <w:szCs w:val="18"/>
              </w:rPr>
              <w:t xml:space="preserve"> up-regulated at the late lactation.</w:t>
            </w:r>
          </w:p>
        </w:tc>
      </w:tr>
      <w:tr w:rsidR="00214F3D" w:rsidRPr="00227F90" w:rsidTr="00D75B05">
        <w:trPr>
          <w:gridBefore w:val="1"/>
          <w:wBefore w:w="34" w:type="dxa"/>
        </w:trPr>
        <w:tc>
          <w:tcPr>
            <w:tcW w:w="6345" w:type="dxa"/>
            <w:gridSpan w:val="3"/>
            <w:tcBorders>
              <w:top w:val="single" w:sz="8" w:space="0" w:color="921F49"/>
              <w:bottom w:val="single" w:sz="8" w:space="0" w:color="921F49"/>
              <w:right w:val="single" w:sz="8" w:space="0" w:color="921F49"/>
            </w:tcBorders>
            <w:shd w:val="clear" w:color="auto" w:fill="921F49"/>
          </w:tcPr>
          <w:p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INTRODUCTION</w:t>
            </w:r>
          </w:p>
        </w:tc>
        <w:tc>
          <w:tcPr>
            <w:tcW w:w="3544" w:type="dxa"/>
            <w:tcBorders>
              <w:top w:val="single" w:sz="8" w:space="0" w:color="921F49"/>
              <w:left w:val="single" w:sz="8" w:space="0" w:color="921F49"/>
              <w:bottom w:val="single" w:sz="8" w:space="0" w:color="921F49"/>
            </w:tcBorders>
            <w:shd w:val="clear" w:color="auto" w:fill="921F49"/>
          </w:tcPr>
          <w:p w:rsidR="00214F3D" w:rsidRPr="00227F90" w:rsidRDefault="00214F3D" w:rsidP="00214F3D">
            <w:pPr>
              <w:autoSpaceDE w:val="0"/>
              <w:autoSpaceDN w:val="0"/>
              <w:adjustRightInd w:val="0"/>
              <w:spacing w:before="60" w:after="60"/>
              <w:rPr>
                <w:rFonts w:ascii="Arial" w:hAnsi="Arial" w:cs="Arial"/>
                <w:sz w:val="18"/>
                <w:szCs w:val="18"/>
              </w:rPr>
            </w:pPr>
          </w:p>
        </w:tc>
      </w:tr>
      <w:tr w:rsidR="00240246" w:rsidRPr="00227F90" w:rsidTr="00D75B05">
        <w:trPr>
          <w:gridBefore w:val="1"/>
          <w:wBefore w:w="34" w:type="dxa"/>
        </w:trPr>
        <w:tc>
          <w:tcPr>
            <w:tcW w:w="6345" w:type="dxa"/>
            <w:gridSpan w:val="3"/>
            <w:tcBorders>
              <w:top w:val="single" w:sz="8" w:space="0" w:color="921F49"/>
              <w:bottom w:val="single" w:sz="8" w:space="0" w:color="921F49"/>
              <w:right w:val="single" w:sz="8" w:space="0" w:color="921F49"/>
            </w:tcBorders>
          </w:tcPr>
          <w:p w:rsidR="00240246" w:rsidRPr="00227F90" w:rsidRDefault="00871275" w:rsidP="00214F3D">
            <w:pPr>
              <w:pStyle w:val="a6"/>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50976B3E" wp14:editId="5BF9FF2A">
                  <wp:extent cx="3714750" cy="83947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717901" cy="840182"/>
                          </a:xfrm>
                          <a:prstGeom prst="rect">
                            <a:avLst/>
                          </a:prstGeom>
                        </pic:spPr>
                      </pic:pic>
                    </a:graphicData>
                  </a:graphic>
                </wp:inline>
              </w:drawing>
            </w:r>
          </w:p>
        </w:tc>
        <w:tc>
          <w:tcPr>
            <w:tcW w:w="3544" w:type="dxa"/>
            <w:tcBorders>
              <w:top w:val="single" w:sz="8" w:space="0" w:color="921F49"/>
              <w:left w:val="single" w:sz="8" w:space="0" w:color="921F49"/>
              <w:bottom w:val="single" w:sz="8" w:space="0" w:color="921F49"/>
            </w:tcBorders>
          </w:tcPr>
          <w:p w:rsidR="00240246" w:rsidRPr="001014DD" w:rsidRDefault="001014DD" w:rsidP="001014DD">
            <w:pPr>
              <w:autoSpaceDE w:val="0"/>
              <w:autoSpaceDN w:val="0"/>
              <w:adjustRightInd w:val="0"/>
              <w:spacing w:before="60" w:after="60"/>
              <w:rPr>
                <w:rFonts w:ascii="Times New Roman" w:hAnsi="Times New Roman" w:cs="Times New Roman"/>
                <w:sz w:val="18"/>
                <w:szCs w:val="18"/>
              </w:rPr>
            </w:pPr>
            <w:r w:rsidRPr="001014DD">
              <w:rPr>
                <w:rFonts w:ascii="Times New Roman" w:hAnsi="Times New Roman" w:cs="Times New Roman" w:hint="eastAsia"/>
                <w:sz w:val="18"/>
                <w:szCs w:val="18"/>
              </w:rPr>
              <w:t>The</w:t>
            </w:r>
            <w:r w:rsidRPr="001014DD">
              <w:rPr>
                <w:rFonts w:ascii="Times New Roman" w:hAnsi="Times New Roman" w:cs="Times New Roman"/>
                <w:sz w:val="18"/>
                <w:szCs w:val="18"/>
              </w:rPr>
              <w:t xml:space="preserve"> mammary gland is a dynamic organ in mammals that produce milk to meet nourishment requirements for the offspring</w:t>
            </w:r>
            <w:r w:rsidR="00794833">
              <w:rPr>
                <w:rFonts w:ascii="Times New Roman" w:hAnsi="Times New Roman" w:cs="Times New Roman"/>
                <w:sz w:val="18"/>
                <w:szCs w:val="18"/>
              </w:rPr>
              <w:t xml:space="preserve"> [1,2]</w:t>
            </w:r>
            <w:r w:rsidRPr="001014DD">
              <w:rPr>
                <w:rFonts w:ascii="Times New Roman" w:hAnsi="Times New Roman" w:cs="Times New Roman"/>
                <w:sz w:val="18"/>
                <w:szCs w:val="18"/>
              </w:rPr>
              <w:t xml:space="preserve">. </w:t>
            </w:r>
            <w:r w:rsidRPr="001014DD">
              <w:rPr>
                <w:rFonts w:ascii="Times New Roman" w:hAnsi="Times New Roman" w:cs="Times New Roman"/>
                <w:sz w:val="18"/>
                <w:szCs w:val="18"/>
              </w:rPr>
              <w:t xml:space="preserve">Accumulating evidence has demonstrated that collagen is the major component of </w:t>
            </w:r>
            <w:r>
              <w:rPr>
                <w:rFonts w:ascii="Times New Roman" w:hAnsi="Times New Roman" w:cs="Times New Roman"/>
                <w:sz w:val="18"/>
                <w:szCs w:val="18"/>
              </w:rPr>
              <w:t xml:space="preserve">the </w:t>
            </w:r>
            <w:r w:rsidRPr="001014DD">
              <w:rPr>
                <w:rFonts w:ascii="Times New Roman" w:hAnsi="Times New Roman" w:cs="Times New Roman" w:hint="eastAsia"/>
                <w:sz w:val="18"/>
                <w:szCs w:val="18"/>
              </w:rPr>
              <w:t>e</w:t>
            </w:r>
            <w:r w:rsidRPr="001014DD">
              <w:rPr>
                <w:rFonts w:ascii="Times New Roman" w:hAnsi="Times New Roman" w:cs="Times New Roman"/>
                <w:sz w:val="18"/>
                <w:szCs w:val="18"/>
              </w:rPr>
              <w:t>xtracellular</w:t>
            </w:r>
            <w:r w:rsidRPr="001014DD">
              <w:rPr>
                <w:rFonts w:ascii="Times New Roman" w:hAnsi="Times New Roman" w:cs="Times New Roman" w:hint="eastAsia"/>
                <w:sz w:val="18"/>
                <w:szCs w:val="18"/>
              </w:rPr>
              <w:t xml:space="preserve"> </w:t>
            </w:r>
            <w:r w:rsidRPr="001014DD">
              <w:rPr>
                <w:rFonts w:ascii="Times New Roman" w:hAnsi="Times New Roman" w:cs="Times New Roman"/>
                <w:sz w:val="18"/>
                <w:szCs w:val="18"/>
              </w:rPr>
              <w:t>matrix</w:t>
            </w:r>
            <w:r w:rsidRPr="001014DD">
              <w:rPr>
                <w:rFonts w:ascii="Times New Roman" w:hAnsi="Times New Roman" w:cs="Times New Roman"/>
                <w:sz w:val="18"/>
                <w:szCs w:val="18"/>
              </w:rPr>
              <w:t xml:space="preserve"> </w:t>
            </w:r>
            <w:r>
              <w:rPr>
                <w:rFonts w:ascii="Times New Roman" w:hAnsi="Times New Roman" w:cs="Times New Roman"/>
                <w:sz w:val="18"/>
                <w:szCs w:val="18"/>
              </w:rPr>
              <w:t>(</w:t>
            </w:r>
            <w:r w:rsidRPr="001014DD">
              <w:rPr>
                <w:rFonts w:ascii="Times New Roman" w:hAnsi="Times New Roman" w:cs="Times New Roman"/>
                <w:sz w:val="18"/>
                <w:szCs w:val="18"/>
              </w:rPr>
              <w:t>ECM</w:t>
            </w:r>
            <w:r>
              <w:rPr>
                <w:rFonts w:ascii="Times New Roman" w:hAnsi="Times New Roman" w:cs="Times New Roman"/>
                <w:sz w:val="18"/>
                <w:szCs w:val="18"/>
              </w:rPr>
              <w:t>)</w:t>
            </w:r>
            <w:r w:rsidRPr="001014DD">
              <w:rPr>
                <w:rFonts w:ascii="Times New Roman" w:hAnsi="Times New Roman" w:cs="Times New Roman"/>
                <w:sz w:val="18"/>
                <w:szCs w:val="18"/>
              </w:rPr>
              <w:t xml:space="preserve"> that play a crucial regulatory role in the epithelial architecture and function</w:t>
            </w:r>
            <w:r w:rsidR="00794833">
              <w:rPr>
                <w:rFonts w:ascii="Times New Roman" w:hAnsi="Times New Roman" w:cs="Times New Roman"/>
                <w:sz w:val="18"/>
                <w:szCs w:val="18"/>
              </w:rPr>
              <w:t xml:space="preserve"> [3-5]</w:t>
            </w:r>
            <w:r w:rsidRPr="001014DD">
              <w:rPr>
                <w:rFonts w:ascii="Times New Roman" w:hAnsi="Times New Roman" w:cs="Times New Roman"/>
                <w:sz w:val="18"/>
                <w:szCs w:val="18"/>
              </w:rPr>
              <w:t xml:space="preserve">. </w:t>
            </w:r>
            <w:proofErr w:type="spellStart"/>
            <w:r w:rsidRPr="001014DD">
              <w:rPr>
                <w:rFonts w:ascii="Times New Roman" w:hAnsi="Times New Roman" w:cs="Times New Roman"/>
                <w:sz w:val="18"/>
                <w:szCs w:val="18"/>
              </w:rPr>
              <w:t>Schedin</w:t>
            </w:r>
            <w:proofErr w:type="spellEnd"/>
            <w:r w:rsidRPr="001014DD">
              <w:rPr>
                <w:rFonts w:ascii="Times New Roman" w:hAnsi="Times New Roman" w:cs="Times New Roman"/>
                <w:sz w:val="18"/>
                <w:szCs w:val="18"/>
              </w:rPr>
              <w:t xml:space="preserve"> and Keely </w:t>
            </w:r>
            <w:r w:rsidR="00794833">
              <w:rPr>
                <w:rFonts w:ascii="Times New Roman" w:hAnsi="Times New Roman" w:cs="Times New Roman"/>
                <w:sz w:val="18"/>
                <w:szCs w:val="18"/>
              </w:rPr>
              <w:t xml:space="preserve">[6] </w:t>
            </w:r>
            <w:r w:rsidRPr="001014DD">
              <w:rPr>
                <w:rFonts w:ascii="Times New Roman" w:hAnsi="Times New Roman" w:cs="Times New Roman"/>
                <w:sz w:val="18"/>
                <w:szCs w:val="18"/>
              </w:rPr>
              <w:t>also highlighted ECM composition and organization are tightly regulated</w:t>
            </w:r>
            <w:r w:rsidRPr="001014DD">
              <w:rPr>
                <w:rFonts w:ascii="Times New Roman" w:hAnsi="Times New Roman" w:cs="Times New Roman" w:hint="eastAsia"/>
                <w:sz w:val="18"/>
                <w:szCs w:val="18"/>
              </w:rPr>
              <w:t xml:space="preserve"> </w:t>
            </w:r>
            <w:r w:rsidRPr="001014DD">
              <w:rPr>
                <w:rFonts w:ascii="Times New Roman" w:hAnsi="Times New Roman" w:cs="Times New Roman"/>
                <w:sz w:val="18"/>
                <w:szCs w:val="18"/>
              </w:rPr>
              <w:t xml:space="preserve">throughout the mammary gland development. </w:t>
            </w:r>
            <w:bookmarkStart w:id="1" w:name="OLE_LINK12"/>
            <w:bookmarkStart w:id="2" w:name="OLE_LINK13"/>
            <w:r w:rsidRPr="001014DD">
              <w:rPr>
                <w:rFonts w:ascii="Times New Roman" w:hAnsi="Times New Roman" w:cs="Times New Roman"/>
                <w:sz w:val="18"/>
                <w:szCs w:val="18"/>
              </w:rPr>
              <w:t xml:space="preserve">Consequently, as the major component of ECM, the collagen </w:t>
            </w:r>
            <w:r w:rsidRPr="001014DD">
              <w:rPr>
                <w:rFonts w:ascii="Times New Roman" w:hAnsi="Times New Roman" w:cs="Times New Roman" w:hint="eastAsia"/>
                <w:sz w:val="18"/>
                <w:szCs w:val="18"/>
              </w:rPr>
              <w:t>family</w:t>
            </w:r>
            <w:r w:rsidRPr="001014DD">
              <w:rPr>
                <w:rFonts w:ascii="Times New Roman" w:hAnsi="Times New Roman" w:cs="Times New Roman"/>
                <w:sz w:val="18"/>
                <w:szCs w:val="18"/>
              </w:rPr>
              <w:t xml:space="preserve"> maybe play a vital role in the specific stages of mammary gland development.</w:t>
            </w:r>
            <w:r w:rsidRPr="001014DD">
              <w:rPr>
                <w:rFonts w:ascii="Times New Roman" w:hAnsi="Times New Roman" w:cs="Times New Roman"/>
                <w:sz w:val="18"/>
                <w:szCs w:val="18"/>
              </w:rPr>
              <w:t xml:space="preserve"> </w:t>
            </w:r>
            <w:r w:rsidRPr="001014DD">
              <w:rPr>
                <w:rFonts w:ascii="Times New Roman" w:hAnsi="Times New Roman" w:cs="Times New Roman"/>
                <w:sz w:val="18"/>
                <w:szCs w:val="18"/>
              </w:rPr>
              <w:t>Although the expression</w:t>
            </w:r>
            <w:r w:rsidRPr="001014DD">
              <w:rPr>
                <w:rFonts w:ascii="Times New Roman" w:hAnsi="Times New Roman" w:cs="Times New Roman" w:hint="eastAsia"/>
                <w:sz w:val="18"/>
                <w:szCs w:val="18"/>
              </w:rPr>
              <w:t xml:space="preserve"> </w:t>
            </w:r>
            <w:r w:rsidRPr="001014DD">
              <w:rPr>
                <w:rFonts w:ascii="Times New Roman" w:hAnsi="Times New Roman" w:cs="Times New Roman"/>
                <w:sz w:val="18"/>
                <w:szCs w:val="18"/>
              </w:rPr>
              <w:t>profiles of collagens have been previously reported, expression patterns of the collagen gene family in buffalo are poorly</w:t>
            </w:r>
            <w:r w:rsidRPr="001014DD">
              <w:rPr>
                <w:rFonts w:ascii="Times New Roman" w:hAnsi="Times New Roman" w:cs="Times New Roman" w:hint="eastAsia"/>
                <w:sz w:val="18"/>
                <w:szCs w:val="18"/>
              </w:rPr>
              <w:t xml:space="preserve"> </w:t>
            </w:r>
            <w:r w:rsidRPr="001014DD">
              <w:rPr>
                <w:rFonts w:ascii="Times New Roman" w:hAnsi="Times New Roman" w:cs="Times New Roman"/>
                <w:sz w:val="18"/>
                <w:szCs w:val="18"/>
              </w:rPr>
              <w:t>characterized.</w:t>
            </w:r>
            <w:r>
              <w:rPr>
                <w:rFonts w:ascii="Times New Roman" w:hAnsi="Times New Roman" w:cs="Times New Roman"/>
                <w:sz w:val="18"/>
                <w:szCs w:val="18"/>
              </w:rPr>
              <w:t xml:space="preserve"> </w:t>
            </w:r>
            <w:r w:rsidRPr="001014DD">
              <w:rPr>
                <w:rFonts w:ascii="Times New Roman" w:hAnsi="Times New Roman" w:cs="Times New Roman"/>
                <w:sz w:val="18"/>
                <w:szCs w:val="18"/>
              </w:rPr>
              <w:t>Because of the vital functions of collagen in</w:t>
            </w:r>
            <w:r w:rsidRPr="001014DD">
              <w:rPr>
                <w:rFonts w:ascii="Times New Roman" w:hAnsi="Times New Roman" w:cs="Times New Roman" w:hint="eastAsia"/>
                <w:sz w:val="18"/>
                <w:szCs w:val="18"/>
              </w:rPr>
              <w:t xml:space="preserve"> </w:t>
            </w:r>
            <w:r w:rsidRPr="001014DD">
              <w:rPr>
                <w:rFonts w:ascii="Times New Roman" w:hAnsi="Times New Roman" w:cs="Times New Roman"/>
                <w:sz w:val="18"/>
                <w:szCs w:val="18"/>
              </w:rPr>
              <w:t xml:space="preserve">animals, it is of considerable importance to investigate the buffalo collagen </w:t>
            </w:r>
            <w:r w:rsidRPr="001014DD">
              <w:rPr>
                <w:rFonts w:ascii="Times New Roman" w:hAnsi="Times New Roman" w:cs="Times New Roman"/>
                <w:sz w:val="18"/>
                <w:szCs w:val="18"/>
              </w:rPr>
              <w:lastRenderedPageBreak/>
              <w:t>family.</w:t>
            </w:r>
            <w:bookmarkEnd w:id="1"/>
            <w:bookmarkEnd w:id="2"/>
            <w:r>
              <w:rPr>
                <w:rFonts w:ascii="Times New Roman" w:hAnsi="Times New Roman" w:cs="Times New Roman"/>
                <w:sz w:val="18"/>
                <w:szCs w:val="18"/>
              </w:rPr>
              <w:t xml:space="preserve"> In this regard, we use the public RNA-</w:t>
            </w:r>
            <w:proofErr w:type="spellStart"/>
            <w:r>
              <w:rPr>
                <w:rFonts w:ascii="Times New Roman" w:hAnsi="Times New Roman" w:cs="Times New Roman"/>
                <w:sz w:val="18"/>
                <w:szCs w:val="18"/>
              </w:rPr>
              <w:t>seq</w:t>
            </w:r>
            <w:proofErr w:type="spellEnd"/>
            <w:r>
              <w:rPr>
                <w:rFonts w:ascii="Times New Roman" w:hAnsi="Times New Roman" w:cs="Times New Roman"/>
                <w:sz w:val="18"/>
                <w:szCs w:val="18"/>
              </w:rPr>
              <w:t xml:space="preserve"> data to estimate the expression profiles of buffalo collagen family. To further validate the reliability of transcriptomic data, we performed the qPCR analysis with the different buffalo tissues and mammary gland tissues in response to different lactation point. Therefore, a</w:t>
            </w:r>
            <w:r w:rsidRPr="001014DD">
              <w:rPr>
                <w:rFonts w:ascii="Times New Roman" w:hAnsi="Times New Roman" w:cs="Times New Roman"/>
                <w:sz w:val="18"/>
                <w:szCs w:val="18"/>
              </w:rPr>
              <w:t xml:space="preserve"> total of eleven </w:t>
            </w:r>
            <w:proofErr w:type="spellStart"/>
            <w:r w:rsidRPr="001014DD">
              <w:rPr>
                <w:rFonts w:ascii="Times New Roman" w:hAnsi="Times New Roman" w:cs="Times New Roman"/>
                <w:sz w:val="18"/>
                <w:szCs w:val="18"/>
              </w:rPr>
              <w:t>Murrah</w:t>
            </w:r>
            <w:proofErr w:type="spellEnd"/>
            <w:r w:rsidRPr="001014DD">
              <w:rPr>
                <w:rFonts w:ascii="Times New Roman" w:hAnsi="Times New Roman" w:cs="Times New Roman"/>
                <w:sz w:val="18"/>
                <w:szCs w:val="18"/>
              </w:rPr>
              <w:t xml:space="preserve"> buffalo was used as the animal material in the present study</w:t>
            </w:r>
            <w:r>
              <w:rPr>
                <w:rFonts w:ascii="Times New Roman" w:hAnsi="Times New Roman" w:cs="Times New Roman"/>
                <w:sz w:val="18"/>
                <w:szCs w:val="18"/>
              </w:rPr>
              <w:t xml:space="preserve">. For them, </w:t>
            </w:r>
            <w:r w:rsidR="00C45FA4">
              <w:rPr>
                <w:rFonts w:ascii="Times New Roman" w:hAnsi="Times New Roman" w:cs="Times New Roman"/>
                <w:sz w:val="18"/>
                <w:szCs w:val="18"/>
              </w:rPr>
              <w:t>a</w:t>
            </w:r>
            <w:r w:rsidRPr="001014DD">
              <w:rPr>
                <w:rFonts w:ascii="Times New Roman" w:hAnsi="Times New Roman" w:cs="Times New Roman"/>
                <w:sz w:val="18"/>
                <w:szCs w:val="18"/>
              </w:rPr>
              <w:t xml:space="preserve"> total of three buffaloes were slaughtered and used for the fresh tissue collection</w:t>
            </w:r>
            <w:r w:rsidRPr="001014DD">
              <w:rPr>
                <w:rFonts w:ascii="Times New Roman" w:hAnsi="Times New Roman" w:cs="Times New Roman"/>
                <w:sz w:val="18"/>
                <w:szCs w:val="18"/>
              </w:rPr>
              <w:t xml:space="preserve">, and </w:t>
            </w:r>
            <w:r w:rsidR="00C45FA4">
              <w:rPr>
                <w:rFonts w:ascii="Times New Roman" w:hAnsi="Times New Roman" w:cs="Times New Roman"/>
                <w:sz w:val="18"/>
                <w:szCs w:val="18"/>
              </w:rPr>
              <w:t>t</w:t>
            </w:r>
            <w:r w:rsidRPr="001014DD">
              <w:rPr>
                <w:rFonts w:ascii="Times New Roman" w:hAnsi="Times New Roman" w:cs="Times New Roman"/>
                <w:sz w:val="18"/>
                <w:szCs w:val="18"/>
              </w:rPr>
              <w:t>he biopsy samples of mammary gland tissue from eight buffaloes were collected on days 7 (D7), 50 (D50), 140 (D140), and 280 (D280) after calving</w:t>
            </w:r>
            <w:r w:rsidR="00C45FA4">
              <w:rPr>
                <w:rFonts w:ascii="Times New Roman" w:hAnsi="Times New Roman" w:cs="Times New Roman"/>
                <w:sz w:val="18"/>
                <w:szCs w:val="18"/>
              </w:rPr>
              <w:t>.</w:t>
            </w:r>
          </w:p>
        </w:tc>
      </w:tr>
      <w:tr w:rsidR="00240246" w:rsidRPr="00227F90" w:rsidTr="00D75B05">
        <w:trPr>
          <w:gridBefore w:val="1"/>
          <w:wBefore w:w="34" w:type="dxa"/>
        </w:trPr>
        <w:tc>
          <w:tcPr>
            <w:tcW w:w="6345" w:type="dxa"/>
            <w:gridSpan w:val="3"/>
            <w:tcBorders>
              <w:top w:val="single" w:sz="8" w:space="0" w:color="921F49"/>
              <w:bottom w:val="single" w:sz="8" w:space="0" w:color="4A8783"/>
              <w:right w:val="single" w:sz="8" w:space="0" w:color="921F49"/>
            </w:tcBorders>
          </w:tcPr>
          <w:p w:rsidR="00240246"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lastRenderedPageBreak/>
              <w:drawing>
                <wp:inline distT="0" distB="0" distL="0" distR="0" wp14:anchorId="20BEDFB4" wp14:editId="5598B004">
                  <wp:extent cx="3676650" cy="280035"/>
                  <wp:effectExtent l="0" t="0" r="0" b="571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680418" cy="280322"/>
                          </a:xfrm>
                          <a:prstGeom prst="rect">
                            <a:avLst/>
                          </a:prstGeom>
                        </pic:spPr>
                      </pic:pic>
                    </a:graphicData>
                  </a:graphic>
                </wp:inline>
              </w:drawing>
            </w:r>
          </w:p>
        </w:tc>
        <w:tc>
          <w:tcPr>
            <w:tcW w:w="3544" w:type="dxa"/>
            <w:tcBorders>
              <w:top w:val="single" w:sz="8" w:space="0" w:color="921F49"/>
              <w:left w:val="single" w:sz="8" w:space="0" w:color="921F49"/>
              <w:bottom w:val="single" w:sz="8" w:space="0" w:color="4A8783"/>
            </w:tcBorders>
          </w:tcPr>
          <w:p w:rsidR="00240246" w:rsidRPr="00227F90" w:rsidRDefault="001014DD" w:rsidP="00214F3D">
            <w:pPr>
              <w:autoSpaceDE w:val="0"/>
              <w:autoSpaceDN w:val="0"/>
              <w:adjustRightInd w:val="0"/>
              <w:spacing w:before="60" w:after="60"/>
              <w:rPr>
                <w:rFonts w:ascii="Arial" w:hAnsi="Arial" w:cs="Arial"/>
                <w:sz w:val="18"/>
                <w:szCs w:val="18"/>
              </w:rPr>
            </w:pPr>
            <w:r w:rsidRPr="001014DD">
              <w:rPr>
                <w:rFonts w:ascii="Times New Roman" w:hAnsi="Times New Roman" w:cs="Times New Roman"/>
                <w:sz w:val="18"/>
                <w:szCs w:val="18"/>
              </w:rPr>
              <w:t>In the present study,</w:t>
            </w:r>
            <w:r w:rsidRPr="001014DD">
              <w:rPr>
                <w:rFonts w:ascii="Times New Roman" w:hAnsi="Times New Roman" w:cs="Times New Roman" w:hint="eastAsia"/>
                <w:sz w:val="18"/>
                <w:szCs w:val="18"/>
              </w:rPr>
              <w:t xml:space="preserve"> </w:t>
            </w:r>
            <w:bookmarkStart w:id="3" w:name="_Hlk3386678"/>
            <w:r w:rsidRPr="001014DD">
              <w:rPr>
                <w:rFonts w:ascii="Times New Roman" w:hAnsi="Times New Roman" w:cs="Times New Roman"/>
                <w:sz w:val="18"/>
                <w:szCs w:val="18"/>
              </w:rPr>
              <w:t>we identified collagen family from the buffalo genome and analy</w:t>
            </w:r>
            <w:r w:rsidR="002A36B0">
              <w:rPr>
                <w:rFonts w:ascii="Times New Roman" w:hAnsi="Times New Roman" w:cs="Times New Roman"/>
                <w:sz w:val="18"/>
                <w:szCs w:val="18"/>
              </w:rPr>
              <w:t>s</w:t>
            </w:r>
            <w:r w:rsidRPr="001014DD">
              <w:rPr>
                <w:rFonts w:ascii="Times New Roman" w:hAnsi="Times New Roman" w:cs="Times New Roman"/>
                <w:sz w:val="18"/>
                <w:szCs w:val="18"/>
              </w:rPr>
              <w:t>ed their evolutionary relationship, sequence</w:t>
            </w:r>
            <w:r w:rsidRPr="001014DD">
              <w:rPr>
                <w:rFonts w:ascii="Times New Roman" w:hAnsi="Times New Roman" w:cs="Times New Roman" w:hint="eastAsia"/>
                <w:sz w:val="18"/>
                <w:szCs w:val="18"/>
              </w:rPr>
              <w:t xml:space="preserve"> </w:t>
            </w:r>
            <w:r w:rsidRPr="001014DD">
              <w:rPr>
                <w:rFonts w:ascii="Times New Roman" w:hAnsi="Times New Roman" w:cs="Times New Roman"/>
                <w:sz w:val="18"/>
                <w:szCs w:val="18"/>
              </w:rPr>
              <w:t>features, chromosomal location, gene duplication, tissue-specific expression</w:t>
            </w:r>
            <w:r w:rsidRPr="001014DD">
              <w:rPr>
                <w:rFonts w:ascii="Times New Roman" w:hAnsi="Times New Roman" w:cs="Times New Roman" w:hint="eastAsia"/>
                <w:sz w:val="18"/>
                <w:szCs w:val="18"/>
              </w:rPr>
              <w:t xml:space="preserve"> </w:t>
            </w:r>
            <w:r w:rsidRPr="001014DD">
              <w:rPr>
                <w:rFonts w:ascii="Times New Roman" w:hAnsi="Times New Roman" w:cs="Times New Roman"/>
                <w:sz w:val="18"/>
                <w:szCs w:val="18"/>
              </w:rPr>
              <w:t xml:space="preserve">levels and dynamic expression patterns in response to different lactation points in mammary gland tissues. </w:t>
            </w:r>
            <w:bookmarkEnd w:id="3"/>
            <w:r w:rsidRPr="001014DD">
              <w:rPr>
                <w:rFonts w:ascii="Times New Roman" w:hAnsi="Times New Roman" w:cs="Times New Roman"/>
                <w:sz w:val="18"/>
                <w:szCs w:val="18"/>
              </w:rPr>
              <w:t>Our results provide some insight into the understanding of buffalo collagen family and present vital evidence for</w:t>
            </w:r>
            <w:r w:rsidRPr="001014DD">
              <w:rPr>
                <w:rFonts w:ascii="Times New Roman" w:hAnsi="Times New Roman" w:cs="Times New Roman" w:hint="eastAsia"/>
                <w:sz w:val="18"/>
                <w:szCs w:val="18"/>
              </w:rPr>
              <w:t xml:space="preserve"> </w:t>
            </w:r>
            <w:r w:rsidRPr="001014DD">
              <w:rPr>
                <w:rFonts w:ascii="Times New Roman" w:hAnsi="Times New Roman" w:cs="Times New Roman"/>
                <w:sz w:val="18"/>
                <w:szCs w:val="18"/>
              </w:rPr>
              <w:t>future functional studies.</w:t>
            </w:r>
          </w:p>
        </w:tc>
      </w:tr>
      <w:tr w:rsidR="00214F3D" w:rsidRPr="00227F90" w:rsidTr="00D75B05">
        <w:trPr>
          <w:gridBefore w:val="1"/>
          <w:wBefore w:w="34" w:type="dxa"/>
        </w:trPr>
        <w:tc>
          <w:tcPr>
            <w:tcW w:w="6345" w:type="dxa"/>
            <w:gridSpan w:val="3"/>
            <w:tcBorders>
              <w:top w:val="single" w:sz="8" w:space="0" w:color="4A8783"/>
              <w:bottom w:val="single" w:sz="8" w:space="0" w:color="4A8783"/>
              <w:right w:val="single" w:sz="8" w:space="0" w:color="4A8783"/>
            </w:tcBorders>
            <w:shd w:val="clear" w:color="auto" w:fill="4A8783"/>
          </w:tcPr>
          <w:p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METHODS</w:t>
            </w:r>
          </w:p>
        </w:tc>
        <w:tc>
          <w:tcPr>
            <w:tcW w:w="3544" w:type="dxa"/>
            <w:tcBorders>
              <w:top w:val="single" w:sz="8" w:space="0" w:color="4A8783"/>
              <w:left w:val="single" w:sz="8" w:space="0" w:color="4A8783"/>
              <w:bottom w:val="single" w:sz="8" w:space="0" w:color="4A8783"/>
            </w:tcBorders>
            <w:shd w:val="clear" w:color="auto" w:fill="4A8783"/>
          </w:tcPr>
          <w:p w:rsidR="00214F3D" w:rsidRPr="00227F90" w:rsidRDefault="00214F3D" w:rsidP="00214F3D">
            <w:pPr>
              <w:autoSpaceDE w:val="0"/>
              <w:autoSpaceDN w:val="0"/>
              <w:adjustRightInd w:val="0"/>
              <w:spacing w:before="60" w:after="60"/>
              <w:rPr>
                <w:rFonts w:ascii="Arial" w:hAnsi="Arial" w:cs="Arial"/>
                <w:sz w:val="18"/>
                <w:szCs w:val="18"/>
              </w:rPr>
            </w:pPr>
          </w:p>
        </w:tc>
      </w:tr>
      <w:tr w:rsidR="00502FCD" w:rsidRPr="00227F90" w:rsidTr="00D75B05">
        <w:trPr>
          <w:gridBefore w:val="1"/>
          <w:wBefore w:w="34" w:type="dxa"/>
        </w:trPr>
        <w:tc>
          <w:tcPr>
            <w:tcW w:w="6345" w:type="dxa"/>
            <w:gridSpan w:val="3"/>
            <w:tcBorders>
              <w:top w:val="single" w:sz="8" w:space="0" w:color="4A8783"/>
              <w:bottom w:val="single" w:sz="8" w:space="0" w:color="4A8783"/>
              <w:right w:val="single" w:sz="8" w:space="0" w:color="4A8783"/>
            </w:tcBorders>
          </w:tcPr>
          <w:p w:rsidR="00502FCD"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5DA5690F" wp14:editId="2DBC5BF6">
                  <wp:extent cx="3651250" cy="401320"/>
                  <wp:effectExtent l="0" t="0" r="635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657255" cy="401980"/>
                          </a:xfrm>
                          <a:prstGeom prst="rect">
                            <a:avLst/>
                          </a:prstGeom>
                        </pic:spPr>
                      </pic:pic>
                    </a:graphicData>
                  </a:graphic>
                </wp:inline>
              </w:drawing>
            </w:r>
          </w:p>
        </w:tc>
        <w:tc>
          <w:tcPr>
            <w:tcW w:w="3544" w:type="dxa"/>
            <w:tcBorders>
              <w:top w:val="single" w:sz="8" w:space="0" w:color="4A8783"/>
              <w:left w:val="single" w:sz="8" w:space="0" w:color="4A8783"/>
              <w:bottom w:val="single" w:sz="8" w:space="0" w:color="4A8783"/>
            </w:tcBorders>
          </w:tcPr>
          <w:p w:rsidR="00502FCD" w:rsidRPr="00227F90" w:rsidRDefault="00C45FA4" w:rsidP="00214F3D">
            <w:pPr>
              <w:autoSpaceDE w:val="0"/>
              <w:autoSpaceDN w:val="0"/>
              <w:adjustRightInd w:val="0"/>
              <w:spacing w:before="60" w:after="60"/>
              <w:rPr>
                <w:rFonts w:ascii="Arial" w:hAnsi="Arial" w:cs="Arial"/>
                <w:sz w:val="18"/>
                <w:szCs w:val="18"/>
              </w:rPr>
            </w:pPr>
            <w:r w:rsidRPr="00C45FA4">
              <w:rPr>
                <w:rFonts w:ascii="Times New Roman" w:hAnsi="Times New Roman" w:cs="Times New Roman"/>
                <w:sz w:val="18"/>
                <w:szCs w:val="18"/>
              </w:rPr>
              <w:t>All experimental design and animal care were approved by the Animal Ethics Committee of the BRI-CAAS (approval code GXBRI-01-2019)</w:t>
            </w:r>
            <w:r>
              <w:rPr>
                <w:rFonts w:ascii="Times New Roman" w:hAnsi="Times New Roman" w:cs="Times New Roman"/>
                <w:sz w:val="18"/>
                <w:szCs w:val="18"/>
              </w:rPr>
              <w:t>.</w:t>
            </w:r>
          </w:p>
        </w:tc>
      </w:tr>
      <w:tr w:rsidR="00502FCD" w:rsidRPr="00227F90" w:rsidTr="00D75B05">
        <w:trPr>
          <w:gridBefore w:val="1"/>
          <w:wBefore w:w="34" w:type="dxa"/>
        </w:trPr>
        <w:tc>
          <w:tcPr>
            <w:tcW w:w="6345" w:type="dxa"/>
            <w:gridSpan w:val="3"/>
            <w:tcBorders>
              <w:top w:val="single" w:sz="8" w:space="0" w:color="4A8783"/>
              <w:bottom w:val="single" w:sz="8" w:space="0" w:color="4A8783"/>
              <w:right w:val="single" w:sz="8" w:space="0" w:color="4A8783"/>
            </w:tcBorders>
          </w:tcPr>
          <w:p w:rsidR="00502FCD" w:rsidRPr="00227F90" w:rsidRDefault="00871275" w:rsidP="00502FC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2E20BB58" wp14:editId="38BFE3AE">
                  <wp:extent cx="3594100" cy="1205230"/>
                  <wp:effectExtent l="0" t="0" r="635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594446" cy="1205346"/>
                          </a:xfrm>
                          <a:prstGeom prst="rect">
                            <a:avLst/>
                          </a:prstGeom>
                        </pic:spPr>
                      </pic:pic>
                    </a:graphicData>
                  </a:graphic>
                </wp:inline>
              </w:drawing>
            </w:r>
          </w:p>
        </w:tc>
        <w:tc>
          <w:tcPr>
            <w:tcW w:w="3544" w:type="dxa"/>
            <w:tcBorders>
              <w:top w:val="single" w:sz="8" w:space="0" w:color="4A8783"/>
              <w:left w:val="single" w:sz="8" w:space="0" w:color="4A8783"/>
              <w:bottom w:val="single" w:sz="8" w:space="0" w:color="4A8783"/>
            </w:tcBorders>
          </w:tcPr>
          <w:p w:rsidR="00502FCD" w:rsidRPr="00227F90" w:rsidRDefault="00C45FA4" w:rsidP="00214F3D">
            <w:pPr>
              <w:autoSpaceDE w:val="0"/>
              <w:autoSpaceDN w:val="0"/>
              <w:adjustRightInd w:val="0"/>
              <w:spacing w:before="60" w:after="60"/>
              <w:rPr>
                <w:rFonts w:ascii="Arial" w:hAnsi="Arial" w:cs="Arial"/>
                <w:sz w:val="18"/>
                <w:szCs w:val="18"/>
              </w:rPr>
            </w:pPr>
            <w:r w:rsidRPr="00C45FA4">
              <w:rPr>
                <w:rFonts w:ascii="Times New Roman" w:hAnsi="Times New Roman" w:cs="Times New Roman"/>
                <w:sz w:val="18"/>
                <w:szCs w:val="18"/>
              </w:rPr>
              <w:t>A total of three buffaloes were slaughtered and used for the fresh tissue collection, including brain, heart, liver, spleen, lung,</w:t>
            </w:r>
            <w:r w:rsidRPr="00C45FA4">
              <w:rPr>
                <w:rFonts w:ascii="Times New Roman" w:hAnsi="Times New Roman" w:cs="Times New Roman" w:hint="eastAsia"/>
                <w:sz w:val="18"/>
                <w:szCs w:val="18"/>
              </w:rPr>
              <w:t xml:space="preserve"> </w:t>
            </w:r>
            <w:r w:rsidRPr="00C45FA4">
              <w:rPr>
                <w:rFonts w:ascii="Times New Roman" w:hAnsi="Times New Roman" w:cs="Times New Roman"/>
                <w:sz w:val="18"/>
                <w:szCs w:val="18"/>
              </w:rPr>
              <w:t>kidney, stomach, large</w:t>
            </w:r>
            <w:r w:rsidRPr="00C45FA4">
              <w:rPr>
                <w:rFonts w:ascii="Times New Roman" w:hAnsi="Times New Roman" w:cs="Times New Roman" w:hint="eastAsia"/>
                <w:sz w:val="18"/>
                <w:szCs w:val="18"/>
              </w:rPr>
              <w:t xml:space="preserve"> </w:t>
            </w:r>
            <w:r w:rsidRPr="00C45FA4">
              <w:rPr>
                <w:rFonts w:ascii="Times New Roman" w:hAnsi="Times New Roman" w:cs="Times New Roman"/>
                <w:sz w:val="18"/>
                <w:szCs w:val="18"/>
              </w:rPr>
              <w:t>intestine, ovary, oviduct, pituitary, uterus, hypothalamus, lymph, and mammary gland. The biopsy samples of mammary gland tissue from eight buffaloes were collected on days 7 (D7), 50 (D50), 140 (D140), and 280 (D280) after calving, which was</w:t>
            </w:r>
            <w:r w:rsidRPr="00C45FA4">
              <w:rPr>
                <w:rFonts w:ascii="Times New Roman" w:hAnsi="Times New Roman" w:cs="Times New Roman" w:hint="eastAsia"/>
                <w:sz w:val="18"/>
                <w:szCs w:val="18"/>
              </w:rPr>
              <w:t xml:space="preserve"> </w:t>
            </w:r>
            <w:r w:rsidRPr="00C45FA4">
              <w:rPr>
                <w:rFonts w:ascii="Times New Roman" w:hAnsi="Times New Roman" w:cs="Times New Roman"/>
                <w:sz w:val="18"/>
                <w:szCs w:val="18"/>
              </w:rPr>
              <w:t>further used for the real-time quantitative PCR (</w:t>
            </w:r>
            <w:proofErr w:type="spellStart"/>
            <w:r w:rsidRPr="00C45FA4">
              <w:rPr>
                <w:rFonts w:ascii="Times New Roman" w:hAnsi="Times New Roman" w:cs="Times New Roman"/>
                <w:sz w:val="18"/>
                <w:szCs w:val="18"/>
              </w:rPr>
              <w:t>qRT</w:t>
            </w:r>
            <w:proofErr w:type="spellEnd"/>
            <w:r w:rsidRPr="00C45FA4">
              <w:rPr>
                <w:rFonts w:ascii="Times New Roman" w:hAnsi="Times New Roman" w:cs="Times New Roman"/>
                <w:sz w:val="18"/>
                <w:szCs w:val="18"/>
              </w:rPr>
              <w:t>-PCR).</w:t>
            </w:r>
          </w:p>
        </w:tc>
      </w:tr>
      <w:tr w:rsidR="00502FCD" w:rsidRPr="00C45FA4" w:rsidTr="00D75B05">
        <w:trPr>
          <w:gridBefore w:val="1"/>
          <w:wBefore w:w="34" w:type="dxa"/>
          <w:trHeight w:val="704"/>
        </w:trPr>
        <w:tc>
          <w:tcPr>
            <w:tcW w:w="6345" w:type="dxa"/>
            <w:gridSpan w:val="3"/>
            <w:tcBorders>
              <w:top w:val="single" w:sz="8" w:space="0" w:color="4A8783"/>
              <w:bottom w:val="single" w:sz="8" w:space="0" w:color="4A8783"/>
              <w:right w:val="single" w:sz="8" w:space="0" w:color="4A8783"/>
            </w:tcBorders>
          </w:tcPr>
          <w:p w:rsidR="00502FCD" w:rsidRPr="00227F90" w:rsidRDefault="00871275" w:rsidP="00502FC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348E5358" wp14:editId="5320153C">
                  <wp:extent cx="3581400" cy="1461135"/>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581706" cy="1461260"/>
                          </a:xfrm>
                          <a:prstGeom prst="rect">
                            <a:avLst/>
                          </a:prstGeom>
                        </pic:spPr>
                      </pic:pic>
                    </a:graphicData>
                  </a:graphic>
                </wp:inline>
              </w:drawing>
            </w:r>
          </w:p>
        </w:tc>
        <w:tc>
          <w:tcPr>
            <w:tcW w:w="3544" w:type="dxa"/>
            <w:tcBorders>
              <w:top w:val="single" w:sz="8" w:space="0" w:color="4A8783"/>
              <w:left w:val="single" w:sz="8" w:space="0" w:color="4A8783"/>
              <w:bottom w:val="single" w:sz="8" w:space="0" w:color="4A8783"/>
            </w:tcBorders>
          </w:tcPr>
          <w:p w:rsidR="00502FCD" w:rsidRPr="00C45FA4" w:rsidRDefault="00C45FA4" w:rsidP="00733581">
            <w:pPr>
              <w:autoSpaceDE w:val="0"/>
              <w:autoSpaceDN w:val="0"/>
              <w:adjustRightInd w:val="0"/>
              <w:rPr>
                <w:rFonts w:ascii="Times New Roman" w:hAnsi="Times New Roman" w:cs="Times New Roman"/>
                <w:sz w:val="18"/>
                <w:szCs w:val="18"/>
              </w:rPr>
            </w:pPr>
            <w:r w:rsidRPr="00C45FA4">
              <w:rPr>
                <w:rFonts w:ascii="Times New Roman" w:hAnsi="Times New Roman" w:cs="Times New Roman" w:hint="eastAsia"/>
                <w:sz w:val="18"/>
                <w:szCs w:val="18"/>
              </w:rPr>
              <w:t>1</w:t>
            </w:r>
            <w:r w:rsidRPr="00C45FA4">
              <w:rPr>
                <w:rFonts w:ascii="Times New Roman" w:hAnsi="Times New Roman" w:cs="Times New Roman"/>
                <w:sz w:val="18"/>
                <w:szCs w:val="18"/>
              </w:rPr>
              <w:t>)</w:t>
            </w:r>
            <w:r>
              <w:rPr>
                <w:rFonts w:ascii="Times New Roman" w:hAnsi="Times New Roman" w:cs="Times New Roman"/>
                <w:sz w:val="18"/>
                <w:szCs w:val="18"/>
              </w:rPr>
              <w:t xml:space="preserve"> </w:t>
            </w:r>
            <w:r w:rsidRPr="00C45FA4">
              <w:rPr>
                <w:rFonts w:ascii="Times New Roman" w:hAnsi="Times New Roman" w:cs="Times New Roman"/>
                <w:sz w:val="18"/>
                <w:szCs w:val="18"/>
              </w:rPr>
              <w:t>A total of three buffaloes were slaughtered and used for the fresh tissue collection, including brain, heart, liver, spleen, lung,</w:t>
            </w:r>
            <w:r w:rsidRPr="00C45FA4">
              <w:rPr>
                <w:rFonts w:ascii="Times New Roman" w:hAnsi="Times New Roman" w:cs="Times New Roman" w:hint="eastAsia"/>
                <w:sz w:val="18"/>
                <w:szCs w:val="18"/>
              </w:rPr>
              <w:t xml:space="preserve"> </w:t>
            </w:r>
            <w:r w:rsidRPr="00C45FA4">
              <w:rPr>
                <w:rFonts w:ascii="Times New Roman" w:hAnsi="Times New Roman" w:cs="Times New Roman"/>
                <w:sz w:val="18"/>
                <w:szCs w:val="18"/>
              </w:rPr>
              <w:t>kidney, stomach, large</w:t>
            </w:r>
            <w:r w:rsidRPr="00C45FA4">
              <w:rPr>
                <w:rFonts w:ascii="Times New Roman" w:hAnsi="Times New Roman" w:cs="Times New Roman" w:hint="eastAsia"/>
                <w:sz w:val="18"/>
                <w:szCs w:val="18"/>
              </w:rPr>
              <w:t xml:space="preserve"> </w:t>
            </w:r>
            <w:r w:rsidRPr="00C45FA4">
              <w:rPr>
                <w:rFonts w:ascii="Times New Roman" w:hAnsi="Times New Roman" w:cs="Times New Roman"/>
                <w:sz w:val="18"/>
                <w:szCs w:val="18"/>
              </w:rPr>
              <w:t>intestine, ovary, oviduct, pituitary, uterus, hypothalamus, lymph, and mammary gland.</w:t>
            </w:r>
          </w:p>
          <w:p w:rsidR="00C45FA4" w:rsidRDefault="00C45FA4" w:rsidP="00733581">
            <w:pPr>
              <w:widowControl w:val="0"/>
              <w:autoSpaceDE w:val="0"/>
              <w:autoSpaceDN w:val="0"/>
              <w:adjustRightInd w:val="0"/>
              <w:rPr>
                <w:rFonts w:ascii="Times New Roman" w:hAnsi="Times New Roman" w:cs="Times New Roman"/>
                <w:sz w:val="18"/>
                <w:szCs w:val="18"/>
                <w:lang w:eastAsia="zh-CN"/>
              </w:rPr>
            </w:pPr>
            <w:r w:rsidRPr="00C45FA4">
              <w:rPr>
                <w:rFonts w:ascii="Times New Roman" w:hAnsi="Times New Roman" w:cs="Times New Roman"/>
                <w:sz w:val="18"/>
                <w:szCs w:val="18"/>
              </w:rPr>
              <w:t>2)</w:t>
            </w:r>
            <w:r>
              <w:rPr>
                <w:rFonts w:ascii="Times New Roman" w:hAnsi="Times New Roman" w:cs="Times New Roman"/>
                <w:sz w:val="18"/>
                <w:szCs w:val="18"/>
              </w:rPr>
              <w:t xml:space="preserve"> For the </w:t>
            </w:r>
            <w:r w:rsidRPr="00C45FA4">
              <w:rPr>
                <w:rFonts w:ascii="Times New Roman" w:hAnsi="Times New Roman" w:cs="Times New Roman"/>
                <w:sz w:val="18"/>
                <w:szCs w:val="18"/>
              </w:rPr>
              <w:t>biopsy samples of mammary gland tissue from eight buffaloes</w:t>
            </w:r>
            <w:r>
              <w:rPr>
                <w:rFonts w:ascii="Times New Roman" w:hAnsi="Times New Roman" w:cs="Times New Roman"/>
                <w:sz w:val="18"/>
                <w:szCs w:val="18"/>
              </w:rPr>
              <w:t>, we performed the b</w:t>
            </w:r>
            <w:r w:rsidRPr="00C45FA4">
              <w:rPr>
                <w:rFonts w:ascii="Times New Roman" w:hAnsi="Times New Roman" w:cs="Times New Roman"/>
                <w:sz w:val="18"/>
                <w:szCs w:val="18"/>
              </w:rPr>
              <w:t>iopsy procedure</w:t>
            </w:r>
            <w:r>
              <w:rPr>
                <w:rFonts w:ascii="Times New Roman" w:hAnsi="Times New Roman" w:cs="Times New Roman"/>
                <w:sz w:val="18"/>
                <w:szCs w:val="18"/>
              </w:rPr>
              <w:t xml:space="preserve"> described by the </w:t>
            </w:r>
            <w:r w:rsidRPr="00C45FA4">
              <w:rPr>
                <w:rFonts w:ascii="Times New Roman" w:hAnsi="Times New Roman" w:cs="Times New Roman"/>
                <w:sz w:val="18"/>
                <w:szCs w:val="18"/>
              </w:rPr>
              <w:t>S. Schmitz et al.</w:t>
            </w:r>
            <w:r>
              <w:rPr>
                <w:rFonts w:ascii="Times New Roman" w:hAnsi="Times New Roman" w:cs="Times New Roman"/>
                <w:sz w:val="18"/>
                <w:szCs w:val="18"/>
              </w:rPr>
              <w:t xml:space="preserve"> </w:t>
            </w:r>
            <w:r w:rsidR="003910D1">
              <w:rPr>
                <w:rFonts w:ascii="Times New Roman" w:hAnsi="Times New Roman" w:cs="Times New Roman"/>
                <w:sz w:val="18"/>
                <w:szCs w:val="18"/>
              </w:rPr>
              <w:t>[7]</w:t>
            </w:r>
            <w:r>
              <w:rPr>
                <w:rFonts w:ascii="Times New Roman" w:hAnsi="Times New Roman" w:cs="Times New Roman"/>
                <w:sz w:val="18"/>
                <w:szCs w:val="18"/>
              </w:rPr>
              <w:t xml:space="preserve">. </w:t>
            </w:r>
            <w:r w:rsidR="00A872C5">
              <w:rPr>
                <w:rFonts w:ascii="Times New Roman" w:hAnsi="Times New Roman" w:cs="Times New Roman"/>
                <w:sz w:val="18"/>
                <w:szCs w:val="18"/>
              </w:rPr>
              <w:t xml:space="preserve">In briefly, </w:t>
            </w:r>
            <w:r w:rsidR="00A872C5" w:rsidRPr="00A872C5">
              <w:rPr>
                <w:rFonts w:ascii="Times New Roman" w:hAnsi="Times New Roman" w:cs="Times New Roman"/>
                <w:sz w:val="18"/>
                <w:szCs w:val="18"/>
              </w:rPr>
              <w:t>intramuscular inj</w:t>
            </w:r>
            <w:r w:rsidR="00A872C5" w:rsidRPr="00A872C5">
              <w:rPr>
                <w:rFonts w:ascii="Times New Roman" w:hAnsi="Times New Roman" w:cs="Times New Roman"/>
                <w:sz w:val="18"/>
                <w:szCs w:val="18"/>
                <w:lang w:eastAsia="zh-CN"/>
              </w:rPr>
              <w:t xml:space="preserve">ection of 2 </w:t>
            </w:r>
            <w:r w:rsidR="00A872C5">
              <w:rPr>
                <w:rFonts w:ascii="Times New Roman" w:hAnsi="Times New Roman" w:cs="Times New Roman"/>
                <w:sz w:val="18"/>
                <w:szCs w:val="18"/>
                <w:lang w:eastAsia="zh-CN"/>
              </w:rPr>
              <w:t>mL</w:t>
            </w:r>
            <w:r w:rsidR="00A872C5" w:rsidRPr="00A872C5">
              <w:rPr>
                <w:rFonts w:ascii="Times New Roman" w:hAnsi="Times New Roman" w:cs="Times New Roman"/>
                <w:sz w:val="18"/>
                <w:szCs w:val="18"/>
                <w:lang w:eastAsia="zh-CN"/>
              </w:rPr>
              <w:t xml:space="preserve"> </w:t>
            </w:r>
            <w:proofErr w:type="spellStart"/>
            <w:r w:rsidR="00A872C5" w:rsidRPr="00A872C5">
              <w:rPr>
                <w:rFonts w:ascii="Times New Roman" w:hAnsi="Times New Roman" w:cs="Times New Roman"/>
                <w:sz w:val="18"/>
                <w:szCs w:val="18"/>
                <w:lang w:eastAsia="zh-CN"/>
              </w:rPr>
              <w:t>Su</w:t>
            </w:r>
            <w:proofErr w:type="spellEnd"/>
            <w:r w:rsidR="00A872C5" w:rsidRPr="00A872C5">
              <w:rPr>
                <w:rFonts w:ascii="Times New Roman" w:hAnsi="Times New Roman" w:cs="Times New Roman"/>
                <w:sz w:val="18"/>
                <w:szCs w:val="18"/>
                <w:lang w:eastAsia="zh-CN"/>
              </w:rPr>
              <w:t xml:space="preserve"> </w:t>
            </w:r>
            <w:proofErr w:type="spellStart"/>
            <w:r w:rsidR="00A872C5" w:rsidRPr="00A872C5">
              <w:rPr>
                <w:rFonts w:ascii="Times New Roman" w:hAnsi="Times New Roman" w:cs="Times New Roman"/>
                <w:sz w:val="18"/>
                <w:szCs w:val="18"/>
                <w:lang w:eastAsia="zh-CN"/>
              </w:rPr>
              <w:t>Mian</w:t>
            </w:r>
            <w:proofErr w:type="spellEnd"/>
            <w:r w:rsidR="00A872C5" w:rsidRPr="00A872C5">
              <w:rPr>
                <w:rFonts w:ascii="Times New Roman" w:hAnsi="Times New Roman" w:cs="Times New Roman"/>
                <w:sz w:val="18"/>
                <w:szCs w:val="18"/>
                <w:lang w:eastAsia="zh-CN"/>
              </w:rPr>
              <w:t xml:space="preserve"> Xin</w:t>
            </w:r>
            <w:r w:rsidR="00A872C5" w:rsidRPr="00A872C5">
              <w:rPr>
                <w:rFonts w:ascii="Times New Roman" w:hAnsi="Times New Roman" w:cs="Times New Roman" w:hint="eastAsia"/>
                <w:sz w:val="18"/>
                <w:szCs w:val="18"/>
                <w:lang w:eastAsia="zh-CN"/>
              </w:rPr>
              <w:t>Ⅱ</w:t>
            </w:r>
            <w:r w:rsidR="00A872C5">
              <w:rPr>
                <w:rFonts w:ascii="Times New Roman" w:hAnsi="Times New Roman" w:cs="Times New Roman" w:hint="eastAsia"/>
                <w:sz w:val="18"/>
                <w:szCs w:val="18"/>
                <w:lang w:eastAsia="zh-CN"/>
              </w:rPr>
              <w:t>(</w:t>
            </w:r>
            <w:proofErr w:type="spellStart"/>
            <w:r w:rsidR="00A872C5">
              <w:rPr>
                <w:rFonts w:ascii="Times New Roman" w:hAnsi="Times New Roman" w:cs="Times New Roman"/>
                <w:sz w:val="18"/>
                <w:szCs w:val="18"/>
                <w:lang w:eastAsia="zh-CN"/>
              </w:rPr>
              <w:t>ShenDa</w:t>
            </w:r>
            <w:proofErr w:type="spellEnd"/>
            <w:r w:rsidR="00A872C5">
              <w:rPr>
                <w:rFonts w:ascii="Times New Roman" w:hAnsi="Times New Roman" w:cs="Times New Roman"/>
                <w:sz w:val="18"/>
                <w:szCs w:val="18"/>
                <w:lang w:eastAsia="zh-CN"/>
              </w:rPr>
              <w:t xml:space="preserve">, Jilin, China) </w:t>
            </w:r>
            <w:r w:rsidR="00A872C5">
              <w:rPr>
                <w:rFonts w:ascii="Times New Roman" w:hAnsi="Times New Roman" w:cs="Times New Roman" w:hint="eastAsia"/>
                <w:sz w:val="18"/>
                <w:szCs w:val="18"/>
                <w:lang w:eastAsia="zh-CN"/>
              </w:rPr>
              <w:t>w</w:t>
            </w:r>
            <w:r w:rsidR="00A872C5">
              <w:rPr>
                <w:rFonts w:ascii="Times New Roman" w:hAnsi="Times New Roman" w:cs="Times New Roman"/>
                <w:sz w:val="18"/>
                <w:szCs w:val="18"/>
                <w:lang w:eastAsia="zh-CN"/>
              </w:rPr>
              <w:t xml:space="preserve">as carried out </w:t>
            </w:r>
            <w:r w:rsidR="00A872C5" w:rsidRPr="00A872C5">
              <w:rPr>
                <w:rFonts w:ascii="Times New Roman" w:hAnsi="Times New Roman" w:cs="Times New Roman"/>
                <w:sz w:val="18"/>
                <w:szCs w:val="18"/>
                <w:lang w:eastAsia="zh-CN"/>
              </w:rPr>
              <w:t xml:space="preserve">for general </w:t>
            </w:r>
            <w:proofErr w:type="spellStart"/>
            <w:r w:rsidR="00A872C5" w:rsidRPr="00A872C5">
              <w:rPr>
                <w:rFonts w:ascii="Times New Roman" w:hAnsi="Times New Roman" w:cs="Times New Roman"/>
                <w:sz w:val="18"/>
                <w:szCs w:val="18"/>
                <w:lang w:eastAsia="zh-CN"/>
              </w:rPr>
              <w:t>anesthesia</w:t>
            </w:r>
            <w:proofErr w:type="spellEnd"/>
            <w:r w:rsidR="00A872C5">
              <w:rPr>
                <w:rFonts w:ascii="Times New Roman" w:hAnsi="Times New Roman" w:cs="Times New Roman"/>
                <w:sz w:val="18"/>
                <w:szCs w:val="18"/>
                <w:lang w:eastAsia="zh-CN"/>
              </w:rPr>
              <w:t>. Next, a</w:t>
            </w:r>
            <w:r w:rsidR="00A872C5" w:rsidRPr="00A872C5">
              <w:rPr>
                <w:rFonts w:ascii="Times New Roman" w:hAnsi="Times New Roman" w:cs="Times New Roman"/>
                <w:sz w:val="18"/>
                <w:szCs w:val="18"/>
                <w:lang w:eastAsia="zh-CN"/>
              </w:rPr>
              <w:t xml:space="preserve"> 1–1.5-cm incision was made through the skin and the connective tissue capsule, using</w:t>
            </w:r>
            <w:r w:rsidR="00A872C5">
              <w:rPr>
                <w:rFonts w:ascii="Times New Roman" w:hAnsi="Times New Roman" w:cs="Times New Roman" w:hint="eastAsia"/>
                <w:sz w:val="18"/>
                <w:szCs w:val="18"/>
                <w:lang w:eastAsia="zh-CN"/>
              </w:rPr>
              <w:t xml:space="preserve"> </w:t>
            </w:r>
            <w:r w:rsidR="00A872C5" w:rsidRPr="00A872C5">
              <w:rPr>
                <w:rFonts w:ascii="Times New Roman" w:hAnsi="Times New Roman" w:cs="Times New Roman"/>
                <w:sz w:val="18"/>
                <w:szCs w:val="18"/>
                <w:lang w:eastAsia="zh-CN"/>
              </w:rPr>
              <w:t>shears and tweezers, and the secretory tissue was exposed.</w:t>
            </w:r>
            <w:r w:rsidR="00A872C5">
              <w:rPr>
                <w:rFonts w:ascii="Times New Roman" w:hAnsi="Times New Roman" w:cs="Times New Roman"/>
                <w:sz w:val="18"/>
                <w:szCs w:val="18"/>
                <w:lang w:eastAsia="zh-CN"/>
              </w:rPr>
              <w:t xml:space="preserve"> </w:t>
            </w:r>
            <w:r w:rsidR="00A872C5" w:rsidRPr="00A872C5">
              <w:rPr>
                <w:rFonts w:ascii="Times New Roman" w:hAnsi="Times New Roman" w:cs="Times New Roman"/>
                <w:sz w:val="18"/>
                <w:szCs w:val="18"/>
                <w:lang w:eastAsia="zh-CN"/>
              </w:rPr>
              <w:t>Afterwards</w:t>
            </w:r>
            <w:r w:rsidR="00A872C5">
              <w:rPr>
                <w:rFonts w:ascii="Times New Roman" w:hAnsi="Times New Roman" w:cs="Times New Roman"/>
                <w:sz w:val="18"/>
                <w:szCs w:val="18"/>
                <w:lang w:eastAsia="zh-CN"/>
              </w:rPr>
              <w:t xml:space="preserve"> the </w:t>
            </w:r>
            <w:r w:rsidR="00A872C5" w:rsidRPr="00A872C5">
              <w:rPr>
                <w:rFonts w:ascii="Times New Roman" w:hAnsi="Times New Roman" w:cs="Times New Roman"/>
                <w:sz w:val="18"/>
                <w:szCs w:val="18"/>
                <w:lang w:eastAsia="zh-CN"/>
              </w:rPr>
              <w:t>mammary tissue (</w:t>
            </w:r>
            <w:r w:rsidR="00A872C5">
              <w:rPr>
                <w:rFonts w:ascii="Times New Roman" w:hAnsi="Times New Roman" w:cs="Times New Roman"/>
                <w:sz w:val="18"/>
                <w:szCs w:val="18"/>
                <w:lang w:eastAsia="zh-CN"/>
              </w:rPr>
              <w:t>20</w:t>
            </w:r>
            <w:r w:rsidR="00A872C5" w:rsidRPr="00A872C5">
              <w:rPr>
                <w:rFonts w:ascii="Times New Roman" w:hAnsi="Times New Roman" w:cs="Times New Roman"/>
                <w:sz w:val="18"/>
                <w:szCs w:val="18"/>
                <w:lang w:eastAsia="zh-CN"/>
              </w:rPr>
              <w:t>0 mg) were extracted</w:t>
            </w:r>
            <w:r w:rsidR="00A872C5">
              <w:rPr>
                <w:rFonts w:ascii="Times New Roman" w:hAnsi="Times New Roman" w:cs="Times New Roman"/>
                <w:sz w:val="18"/>
                <w:szCs w:val="18"/>
                <w:lang w:eastAsia="zh-CN"/>
              </w:rPr>
              <w:t xml:space="preserve"> using the </w:t>
            </w:r>
            <w:r w:rsidR="00A872C5" w:rsidRPr="00A872C5">
              <w:rPr>
                <w:rFonts w:ascii="Times New Roman" w:hAnsi="Times New Roman" w:cs="Times New Roman"/>
                <w:sz w:val="18"/>
                <w:szCs w:val="18"/>
                <w:lang w:eastAsia="zh-CN"/>
              </w:rPr>
              <w:t>biopsy forceps</w:t>
            </w:r>
            <w:r w:rsidR="00A872C5">
              <w:rPr>
                <w:rFonts w:ascii="Times New Roman" w:hAnsi="Times New Roman" w:cs="Times New Roman"/>
                <w:sz w:val="18"/>
                <w:szCs w:val="18"/>
                <w:lang w:eastAsia="zh-CN"/>
              </w:rPr>
              <w:t xml:space="preserve"> (</w:t>
            </w:r>
            <w:proofErr w:type="spellStart"/>
            <w:r w:rsidR="00A872C5">
              <w:rPr>
                <w:rFonts w:ascii="Times New Roman" w:hAnsi="Times New Roman" w:cs="Times New Roman"/>
                <w:sz w:val="18"/>
                <w:szCs w:val="18"/>
                <w:lang w:eastAsia="zh-CN"/>
              </w:rPr>
              <w:t>Anscitech</w:t>
            </w:r>
            <w:proofErr w:type="spellEnd"/>
            <w:r w:rsidR="00A872C5">
              <w:rPr>
                <w:rFonts w:ascii="Times New Roman" w:hAnsi="Times New Roman" w:cs="Times New Roman"/>
                <w:sz w:val="18"/>
                <w:szCs w:val="18"/>
                <w:lang w:eastAsia="zh-CN"/>
              </w:rPr>
              <w:t>, Wuhan, China)</w:t>
            </w:r>
            <w:r w:rsidR="00A872C5" w:rsidRPr="00A872C5">
              <w:rPr>
                <w:rFonts w:ascii="Times New Roman" w:hAnsi="Times New Roman" w:cs="Times New Roman"/>
                <w:sz w:val="18"/>
                <w:szCs w:val="18"/>
                <w:lang w:eastAsia="zh-CN"/>
              </w:rPr>
              <w:t>.</w:t>
            </w:r>
            <w:r w:rsidR="00A872C5">
              <w:rPr>
                <w:rFonts w:ascii="Times New Roman" w:hAnsi="Times New Roman" w:cs="Times New Roman"/>
                <w:sz w:val="18"/>
                <w:szCs w:val="18"/>
                <w:lang w:eastAsia="zh-CN"/>
              </w:rPr>
              <w:t xml:space="preserve"> </w:t>
            </w:r>
            <w:r w:rsidR="00A872C5" w:rsidRPr="00A872C5">
              <w:rPr>
                <w:rFonts w:ascii="Times New Roman" w:hAnsi="Times New Roman" w:cs="Times New Roman"/>
                <w:sz w:val="18"/>
                <w:szCs w:val="18"/>
                <w:lang w:eastAsia="zh-CN"/>
              </w:rPr>
              <w:t xml:space="preserve">Suture the incision and spray </w:t>
            </w:r>
            <w:r w:rsidR="006B11B2">
              <w:rPr>
                <w:rFonts w:ascii="Times New Roman" w:hAnsi="Times New Roman" w:cs="Times New Roman"/>
                <w:sz w:val="18"/>
                <w:szCs w:val="18"/>
                <w:lang w:eastAsia="zh-CN"/>
              </w:rPr>
              <w:t>the 1g</w:t>
            </w:r>
            <w:r w:rsidR="00A872C5" w:rsidRPr="00A872C5">
              <w:rPr>
                <w:rFonts w:ascii="Times New Roman" w:hAnsi="Times New Roman" w:cs="Times New Roman"/>
                <w:sz w:val="18"/>
                <w:szCs w:val="18"/>
                <w:lang w:eastAsia="zh-CN"/>
              </w:rPr>
              <w:t xml:space="preserve"> ceftriaxone (</w:t>
            </w:r>
            <w:r w:rsidR="006B11B2">
              <w:rPr>
                <w:rFonts w:ascii="Times New Roman" w:hAnsi="Times New Roman" w:cs="Times New Roman"/>
                <w:sz w:val="18"/>
                <w:szCs w:val="18"/>
                <w:lang w:eastAsia="zh-CN"/>
              </w:rPr>
              <w:t>WQD, Shanxi, China</w:t>
            </w:r>
            <w:r w:rsidR="00A872C5" w:rsidRPr="00A872C5">
              <w:rPr>
                <w:rFonts w:ascii="Times New Roman" w:hAnsi="Times New Roman" w:cs="Times New Roman"/>
                <w:sz w:val="18"/>
                <w:szCs w:val="18"/>
                <w:lang w:eastAsia="zh-CN"/>
              </w:rPr>
              <w:t>) at the incision</w:t>
            </w:r>
            <w:r w:rsidR="006B11B2">
              <w:rPr>
                <w:rFonts w:ascii="Times New Roman" w:hAnsi="Times New Roman" w:cs="Times New Roman"/>
                <w:sz w:val="18"/>
                <w:szCs w:val="18"/>
                <w:lang w:eastAsia="zh-CN"/>
              </w:rPr>
              <w:t xml:space="preserve">. Finally, </w:t>
            </w:r>
            <w:r w:rsidR="006B11B2" w:rsidRPr="006B11B2">
              <w:rPr>
                <w:rFonts w:ascii="Times New Roman" w:hAnsi="Times New Roman" w:cs="Times New Roman"/>
                <w:sz w:val="18"/>
                <w:szCs w:val="18"/>
                <w:lang w:eastAsia="zh-CN"/>
              </w:rPr>
              <w:t>Follow-up care for one week after surgery, daily injection of cephalosporins, extrusion of blood milk, and disinfection of wounds</w:t>
            </w:r>
            <w:r w:rsidR="006B11B2">
              <w:rPr>
                <w:rFonts w:ascii="Times New Roman" w:hAnsi="Times New Roman" w:cs="Times New Roman"/>
                <w:sz w:val="18"/>
                <w:szCs w:val="18"/>
                <w:lang w:eastAsia="zh-CN"/>
              </w:rPr>
              <w:t>.</w:t>
            </w:r>
          </w:p>
          <w:p w:rsidR="004E02E5" w:rsidRDefault="004E02E5" w:rsidP="00A872C5">
            <w:pPr>
              <w:widowControl w:val="0"/>
              <w:autoSpaceDE w:val="0"/>
              <w:autoSpaceDN w:val="0"/>
              <w:adjustRightInd w:val="0"/>
              <w:rPr>
                <w:rFonts w:ascii="Times New Roman" w:hAnsi="Times New Roman" w:cs="Times New Roman"/>
                <w:sz w:val="18"/>
                <w:szCs w:val="18"/>
                <w:lang w:eastAsia="zh-CN"/>
              </w:rPr>
            </w:pPr>
            <w:r>
              <w:rPr>
                <w:rFonts w:ascii="Times New Roman" w:hAnsi="Times New Roman" w:cs="Times New Roman"/>
                <w:sz w:val="18"/>
                <w:szCs w:val="18"/>
                <w:lang w:eastAsia="zh-CN"/>
              </w:rPr>
              <w:t>3)The time of experiment: 2019.01.22</w:t>
            </w:r>
          </w:p>
          <w:p w:rsidR="004E02E5" w:rsidRDefault="004E02E5" w:rsidP="00A872C5">
            <w:pPr>
              <w:widowControl w:val="0"/>
              <w:autoSpaceDE w:val="0"/>
              <w:autoSpaceDN w:val="0"/>
              <w:adjustRightInd w:val="0"/>
              <w:rPr>
                <w:rFonts w:ascii="Times New Roman" w:hAnsi="Times New Roman" w:cs="Times New Roman"/>
                <w:sz w:val="18"/>
                <w:szCs w:val="18"/>
                <w:lang w:eastAsia="zh-CN"/>
              </w:rPr>
            </w:pPr>
            <w:r>
              <w:rPr>
                <w:rFonts w:ascii="Times New Roman" w:hAnsi="Times New Roman" w:cs="Times New Roman" w:hint="eastAsia"/>
                <w:sz w:val="18"/>
                <w:szCs w:val="18"/>
                <w:lang w:eastAsia="zh-CN"/>
              </w:rPr>
              <w:t>4</w:t>
            </w:r>
            <w:r>
              <w:rPr>
                <w:rFonts w:ascii="Times New Roman" w:hAnsi="Times New Roman" w:cs="Times New Roman"/>
                <w:sz w:val="18"/>
                <w:szCs w:val="18"/>
                <w:lang w:eastAsia="zh-CN"/>
              </w:rPr>
              <w:t xml:space="preserve">) Address of </w:t>
            </w:r>
            <w:r>
              <w:rPr>
                <w:rFonts w:ascii="Times New Roman" w:hAnsi="Times New Roman" w:cs="Times New Roman"/>
                <w:sz w:val="18"/>
                <w:szCs w:val="18"/>
                <w:lang w:eastAsia="zh-CN"/>
              </w:rPr>
              <w:t>experiment</w:t>
            </w:r>
            <w:r>
              <w:rPr>
                <w:rFonts w:ascii="Times New Roman" w:hAnsi="Times New Roman" w:cs="Times New Roman"/>
                <w:sz w:val="18"/>
                <w:szCs w:val="18"/>
                <w:lang w:eastAsia="zh-CN"/>
              </w:rPr>
              <w:t>:</w:t>
            </w:r>
            <w:r w:rsidRPr="004E02E5">
              <w:rPr>
                <w:rFonts w:ascii="Times New Roman" w:hAnsi="Times New Roman" w:cs="Times New Roman"/>
                <w:sz w:val="18"/>
                <w:szCs w:val="18"/>
                <w:lang w:eastAsia="zh-CN"/>
              </w:rPr>
              <w:t xml:space="preserve"> </w:t>
            </w:r>
            <w:r w:rsidRPr="004E02E5">
              <w:rPr>
                <w:rFonts w:ascii="Times New Roman" w:hAnsi="Times New Roman" w:cs="Times New Roman"/>
                <w:sz w:val="18"/>
                <w:szCs w:val="18"/>
                <w:lang w:eastAsia="zh-CN"/>
              </w:rPr>
              <w:t>Buffalo Research Institute, Chinese Academy of Agricultural Sciences</w:t>
            </w:r>
          </w:p>
          <w:p w:rsidR="004E02E5" w:rsidRPr="00C45FA4" w:rsidRDefault="004E02E5" w:rsidP="00A872C5">
            <w:pPr>
              <w:widowControl w:val="0"/>
              <w:autoSpaceDE w:val="0"/>
              <w:autoSpaceDN w:val="0"/>
              <w:adjustRightInd w:val="0"/>
              <w:rPr>
                <w:rFonts w:ascii="Times New Roman" w:hAnsi="Times New Roman" w:cs="Times New Roman" w:hint="eastAsia"/>
                <w:sz w:val="18"/>
                <w:szCs w:val="18"/>
                <w:lang w:eastAsia="zh-CN"/>
              </w:rPr>
            </w:pPr>
            <w:r>
              <w:rPr>
                <w:rFonts w:ascii="Times New Roman" w:hAnsi="Times New Roman" w:cs="Times New Roman" w:hint="eastAsia"/>
                <w:sz w:val="18"/>
                <w:szCs w:val="18"/>
                <w:lang w:eastAsia="zh-CN"/>
              </w:rPr>
              <w:lastRenderedPageBreak/>
              <w:t>5</w:t>
            </w:r>
            <w:r>
              <w:rPr>
                <w:rFonts w:ascii="Times New Roman" w:hAnsi="Times New Roman" w:cs="Times New Roman"/>
                <w:sz w:val="18"/>
                <w:szCs w:val="18"/>
                <w:lang w:eastAsia="zh-CN"/>
              </w:rPr>
              <w:t>)</w:t>
            </w:r>
            <w:r w:rsidRPr="004E02E5">
              <w:rPr>
                <w:rFonts w:ascii="Times New Roman" w:hAnsi="Times New Roman" w:cs="Times New Roman"/>
                <w:sz w:val="18"/>
                <w:szCs w:val="18"/>
                <w:lang w:eastAsia="zh-CN"/>
              </w:rPr>
              <w:t xml:space="preserve"> The </w:t>
            </w:r>
            <w:proofErr w:type="spellStart"/>
            <w:r>
              <w:rPr>
                <w:rFonts w:ascii="Times New Roman" w:hAnsi="Times New Roman" w:cs="Times New Roman"/>
                <w:sz w:val="18"/>
                <w:szCs w:val="18"/>
                <w:lang w:eastAsia="zh-CN"/>
              </w:rPr>
              <w:t>a</w:t>
            </w:r>
            <w:r w:rsidRPr="004E02E5">
              <w:rPr>
                <w:rFonts w:ascii="Times New Roman" w:hAnsi="Times New Roman" w:cs="Times New Roman"/>
                <w:sz w:val="18"/>
                <w:szCs w:val="18"/>
                <w:lang w:eastAsia="zh-CN"/>
              </w:rPr>
              <w:t>nesthetic</w:t>
            </w:r>
            <w:proofErr w:type="spellEnd"/>
            <w:r w:rsidRPr="004E02E5">
              <w:rPr>
                <w:rFonts w:ascii="Times New Roman" w:hAnsi="Times New Roman" w:cs="Times New Roman"/>
                <w:sz w:val="18"/>
                <w:szCs w:val="18"/>
                <w:lang w:eastAsia="zh-CN"/>
              </w:rPr>
              <w:t xml:space="preserve"> purchased from local agent</w:t>
            </w:r>
            <w:r>
              <w:rPr>
                <w:rFonts w:ascii="Times New Roman" w:hAnsi="Times New Roman" w:cs="Times New Roman"/>
                <w:sz w:val="18"/>
                <w:szCs w:val="18"/>
                <w:lang w:eastAsia="zh-CN"/>
              </w:rPr>
              <w:t>, and the use of d</w:t>
            </w:r>
            <w:r w:rsidRPr="004E02E5">
              <w:rPr>
                <w:rFonts w:ascii="Times New Roman" w:hAnsi="Times New Roman" w:cs="Times New Roman"/>
                <w:sz w:val="18"/>
                <w:szCs w:val="18"/>
                <w:lang w:eastAsia="zh-CN"/>
              </w:rPr>
              <w:t xml:space="preserve">rug dose </w:t>
            </w:r>
            <w:r>
              <w:rPr>
                <w:rFonts w:ascii="Times New Roman" w:hAnsi="Times New Roman" w:cs="Times New Roman"/>
                <w:sz w:val="18"/>
                <w:szCs w:val="18"/>
                <w:lang w:eastAsia="zh-CN"/>
              </w:rPr>
              <w:t xml:space="preserve">was depended on the </w:t>
            </w:r>
            <w:r w:rsidRPr="004E02E5">
              <w:rPr>
                <w:rFonts w:ascii="Times New Roman" w:hAnsi="Times New Roman" w:cs="Times New Roman"/>
                <w:sz w:val="18"/>
                <w:szCs w:val="18"/>
                <w:lang w:eastAsia="zh-CN"/>
              </w:rPr>
              <w:t>animal weight and reagent instructions</w:t>
            </w:r>
            <w:r>
              <w:rPr>
                <w:rFonts w:ascii="Times New Roman" w:hAnsi="Times New Roman" w:cs="Times New Roman"/>
                <w:sz w:val="18"/>
                <w:szCs w:val="18"/>
                <w:lang w:eastAsia="zh-CN"/>
              </w:rPr>
              <w:t>.</w:t>
            </w:r>
          </w:p>
        </w:tc>
      </w:tr>
      <w:tr w:rsidR="002D2B0E" w:rsidRPr="00227F90" w:rsidTr="00D75B05">
        <w:trPr>
          <w:gridBefore w:val="1"/>
          <w:wBefore w:w="34" w:type="dxa"/>
          <w:trHeight w:val="1322"/>
        </w:trPr>
        <w:tc>
          <w:tcPr>
            <w:tcW w:w="6345" w:type="dxa"/>
            <w:gridSpan w:val="3"/>
            <w:tcBorders>
              <w:top w:val="single" w:sz="8" w:space="0" w:color="4A8783"/>
              <w:bottom w:val="single" w:sz="8" w:space="0" w:color="4A8783"/>
              <w:right w:val="single" w:sz="8" w:space="0" w:color="4A8783"/>
            </w:tcBorders>
          </w:tcPr>
          <w:p w:rsidR="002D2B0E" w:rsidRPr="00227F90" w:rsidRDefault="00871275" w:rsidP="002D2B0E">
            <w:pPr>
              <w:autoSpaceDE w:val="0"/>
              <w:autoSpaceDN w:val="0"/>
              <w:adjustRightInd w:val="0"/>
              <w:spacing w:before="60" w:after="60"/>
              <w:rPr>
                <w:rFonts w:ascii="Arial" w:hAnsi="Arial" w:cs="Arial"/>
                <w:sz w:val="18"/>
                <w:szCs w:val="18"/>
              </w:rPr>
            </w:pPr>
            <w:r w:rsidRPr="00227F90">
              <w:rPr>
                <w:rFonts w:ascii="Arial" w:hAnsi="Arial" w:cs="Arial"/>
                <w:noProof/>
                <w:lang w:eastAsia="en-GB"/>
              </w:rPr>
              <w:lastRenderedPageBreak/>
              <w:drawing>
                <wp:inline distT="0" distB="0" distL="0" distR="0" wp14:anchorId="10DB7677" wp14:editId="4E5C7AA3">
                  <wp:extent cx="3511550" cy="95567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513553" cy="956220"/>
                          </a:xfrm>
                          <a:prstGeom prst="rect">
                            <a:avLst/>
                          </a:prstGeom>
                        </pic:spPr>
                      </pic:pic>
                    </a:graphicData>
                  </a:graphic>
                </wp:inline>
              </w:drawing>
            </w:r>
          </w:p>
        </w:tc>
        <w:tc>
          <w:tcPr>
            <w:tcW w:w="3544" w:type="dxa"/>
            <w:tcBorders>
              <w:top w:val="single" w:sz="8" w:space="0" w:color="4A8783"/>
              <w:left w:val="single" w:sz="8" w:space="0" w:color="4A8783"/>
              <w:bottom w:val="single" w:sz="8" w:space="0" w:color="4A8783"/>
            </w:tcBorders>
          </w:tcPr>
          <w:p w:rsidR="004E02E5" w:rsidRPr="004E02E5" w:rsidRDefault="004E02E5" w:rsidP="004E02E5">
            <w:pPr>
              <w:widowControl w:val="0"/>
              <w:autoSpaceDE w:val="0"/>
              <w:autoSpaceDN w:val="0"/>
              <w:adjustRightInd w:val="0"/>
              <w:rPr>
                <w:rFonts w:ascii="Times New Roman" w:hAnsi="Times New Roman" w:cs="Times New Roman"/>
                <w:sz w:val="18"/>
                <w:szCs w:val="18"/>
                <w:lang w:eastAsia="zh-CN"/>
              </w:rPr>
            </w:pPr>
            <w:r w:rsidRPr="004E02E5">
              <w:rPr>
                <w:rFonts w:ascii="Times New Roman" w:hAnsi="Times New Roman" w:cs="Times New Roman"/>
                <w:sz w:val="18"/>
                <w:szCs w:val="18"/>
                <w:lang w:eastAsia="zh-CN"/>
              </w:rPr>
              <w:t xml:space="preserve">The selected buffaloes were the </w:t>
            </w:r>
            <w:proofErr w:type="spellStart"/>
            <w:r w:rsidRPr="004E02E5">
              <w:rPr>
                <w:rFonts w:ascii="Times New Roman" w:hAnsi="Times New Roman" w:cs="Times New Roman"/>
                <w:sz w:val="18"/>
                <w:szCs w:val="18"/>
                <w:lang w:eastAsia="zh-CN"/>
              </w:rPr>
              <w:t>Murrah</w:t>
            </w:r>
            <w:proofErr w:type="spellEnd"/>
            <w:r w:rsidRPr="004E02E5">
              <w:rPr>
                <w:rFonts w:ascii="Times New Roman" w:hAnsi="Times New Roman" w:cs="Times New Roman"/>
                <w:sz w:val="18"/>
                <w:szCs w:val="18"/>
                <w:lang w:eastAsia="zh-CN"/>
              </w:rPr>
              <w:t xml:space="preserve"> buffalo breed.</w:t>
            </w:r>
            <w:r>
              <w:rPr>
                <w:rFonts w:ascii="Times New Roman" w:hAnsi="Times New Roman" w:cs="Times New Roman"/>
                <w:sz w:val="18"/>
                <w:szCs w:val="18"/>
                <w:lang w:eastAsia="zh-CN"/>
              </w:rPr>
              <w:t xml:space="preserve"> These animals were the female buffaloes and </w:t>
            </w:r>
            <w:r w:rsidRPr="004E02E5">
              <w:rPr>
                <w:rFonts w:ascii="Times New Roman" w:hAnsi="Times New Roman" w:cs="Times New Roman"/>
                <w:sz w:val="18"/>
                <w:szCs w:val="18"/>
                <w:lang w:eastAsia="zh-CN"/>
              </w:rPr>
              <w:t>were in their 3rd and 4th</w:t>
            </w:r>
          </w:p>
          <w:p w:rsidR="002D2B0E" w:rsidRPr="004E02E5" w:rsidRDefault="004E02E5" w:rsidP="004E02E5">
            <w:pPr>
              <w:widowControl w:val="0"/>
              <w:autoSpaceDE w:val="0"/>
              <w:autoSpaceDN w:val="0"/>
              <w:adjustRightInd w:val="0"/>
              <w:rPr>
                <w:rFonts w:ascii="Times New Roman" w:hAnsi="Times New Roman" w:cs="Times New Roman" w:hint="eastAsia"/>
                <w:sz w:val="18"/>
                <w:szCs w:val="18"/>
                <w:lang w:eastAsia="zh-CN"/>
              </w:rPr>
            </w:pPr>
            <w:r w:rsidRPr="004E02E5">
              <w:rPr>
                <w:rFonts w:ascii="Times New Roman" w:hAnsi="Times New Roman" w:cs="Times New Roman"/>
                <w:sz w:val="18"/>
                <w:szCs w:val="18"/>
                <w:lang w:eastAsia="zh-CN"/>
              </w:rPr>
              <w:t>parity</w:t>
            </w:r>
            <w:r>
              <w:rPr>
                <w:rFonts w:ascii="Times New Roman" w:hAnsi="Times New Roman" w:cs="Times New Roman"/>
                <w:sz w:val="18"/>
                <w:szCs w:val="18"/>
                <w:lang w:eastAsia="zh-CN"/>
              </w:rPr>
              <w:t xml:space="preserve">. </w:t>
            </w:r>
            <w:r w:rsidR="000970BB">
              <w:rPr>
                <w:rFonts w:ascii="Times New Roman" w:hAnsi="Times New Roman" w:cs="Times New Roman"/>
                <w:sz w:val="18"/>
                <w:szCs w:val="18"/>
                <w:lang w:eastAsia="zh-CN"/>
              </w:rPr>
              <w:t xml:space="preserve">The weight of the selected buffaloes was 489.23 ± </w:t>
            </w:r>
            <w:r w:rsidR="000970BB">
              <w:rPr>
                <w:rFonts w:ascii="Times New Roman" w:hAnsi="Times New Roman" w:cs="Times New Roman" w:hint="eastAsia"/>
                <w:sz w:val="18"/>
                <w:szCs w:val="18"/>
                <w:lang w:eastAsia="zh-CN"/>
              </w:rPr>
              <w:t>23.56</w:t>
            </w:r>
            <w:r w:rsidR="000970BB">
              <w:rPr>
                <w:rFonts w:ascii="Times New Roman" w:hAnsi="Times New Roman" w:cs="Times New Roman"/>
                <w:sz w:val="18"/>
                <w:szCs w:val="18"/>
                <w:lang w:eastAsia="zh-CN"/>
              </w:rPr>
              <w:t xml:space="preserve"> </w:t>
            </w:r>
            <w:r w:rsidR="000970BB">
              <w:rPr>
                <w:rFonts w:ascii="Times New Roman" w:hAnsi="Times New Roman" w:cs="Times New Roman" w:hint="eastAsia"/>
                <w:sz w:val="18"/>
                <w:szCs w:val="18"/>
                <w:lang w:eastAsia="zh-CN"/>
              </w:rPr>
              <w:t>kg.</w:t>
            </w:r>
            <w:r w:rsidR="000970BB">
              <w:rPr>
                <w:rFonts w:ascii="Times New Roman" w:hAnsi="Times New Roman" w:cs="Times New Roman"/>
                <w:sz w:val="18"/>
                <w:szCs w:val="18"/>
                <w:lang w:eastAsia="zh-CN"/>
              </w:rPr>
              <w:t xml:space="preserve"> </w:t>
            </w:r>
            <w:r>
              <w:rPr>
                <w:rFonts w:ascii="Times New Roman" w:hAnsi="Times New Roman" w:cs="Times New Roman"/>
                <w:sz w:val="18"/>
                <w:szCs w:val="18"/>
                <w:lang w:eastAsia="zh-CN"/>
              </w:rPr>
              <w:t xml:space="preserve"> </w:t>
            </w:r>
          </w:p>
        </w:tc>
      </w:tr>
    </w:tbl>
    <w:p w:rsidR="00450565" w:rsidRPr="00227F90" w:rsidRDefault="00450565" w:rsidP="00450565">
      <w:pPr>
        <w:jc w:val="right"/>
        <w:rPr>
          <w:rFonts w:ascii="Arial" w:hAnsi="Arial" w:cs="Arial"/>
        </w:rPr>
      </w:pPr>
      <w:r w:rsidRPr="00227F90">
        <w:rPr>
          <w:rFonts w:ascii="Arial" w:hAnsi="Arial" w:cs="Arial"/>
        </w:rPr>
        <w:br w:type="page"/>
      </w:r>
    </w:p>
    <w:tbl>
      <w:tblPr>
        <w:tblStyle w:val="a5"/>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6629"/>
        <w:gridCol w:w="3232"/>
        <w:gridCol w:w="44"/>
      </w:tblGrid>
      <w:tr w:rsidR="002D2B0E" w:rsidRPr="00227F90" w:rsidTr="00632BB4">
        <w:trPr>
          <w:gridBefore w:val="1"/>
          <w:wBefore w:w="34" w:type="dxa"/>
        </w:trPr>
        <w:tc>
          <w:tcPr>
            <w:tcW w:w="6629" w:type="dxa"/>
            <w:tcBorders>
              <w:top w:val="single" w:sz="8" w:space="0" w:color="4A8783"/>
              <w:bottom w:val="single" w:sz="8" w:space="0" w:color="4A8783"/>
              <w:right w:val="single" w:sz="8" w:space="0" w:color="4A8783"/>
            </w:tcBorders>
          </w:tcPr>
          <w:p w:rsidR="002D2B0E" w:rsidRPr="00227F90" w:rsidRDefault="00871275" w:rsidP="002D2B0E">
            <w:pPr>
              <w:autoSpaceDE w:val="0"/>
              <w:autoSpaceDN w:val="0"/>
              <w:adjustRightInd w:val="0"/>
              <w:spacing w:before="60" w:after="60"/>
              <w:rPr>
                <w:rFonts w:ascii="Arial" w:hAnsi="Arial" w:cs="Arial"/>
                <w:sz w:val="18"/>
                <w:szCs w:val="18"/>
                <w:vertAlign w:val="subscript"/>
              </w:rPr>
            </w:pPr>
            <w:r w:rsidRPr="00227F90">
              <w:rPr>
                <w:rFonts w:ascii="Arial" w:hAnsi="Arial" w:cs="Arial"/>
                <w:noProof/>
                <w:lang w:eastAsia="en-GB"/>
              </w:rPr>
              <w:lastRenderedPageBreak/>
              <w:drawing>
                <wp:inline distT="0" distB="0" distL="0" distR="0" wp14:anchorId="4CD99D06" wp14:editId="5369D8E7">
                  <wp:extent cx="4070350" cy="1304282"/>
                  <wp:effectExtent l="0" t="0" r="635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127578" cy="1322620"/>
                          </a:xfrm>
                          <a:prstGeom prst="rect">
                            <a:avLst/>
                          </a:prstGeom>
                        </pic:spPr>
                      </pic:pic>
                    </a:graphicData>
                  </a:graphic>
                </wp:inline>
              </w:drawing>
            </w:r>
          </w:p>
        </w:tc>
        <w:tc>
          <w:tcPr>
            <w:tcW w:w="3276" w:type="dxa"/>
            <w:gridSpan w:val="2"/>
            <w:tcBorders>
              <w:top w:val="single" w:sz="8" w:space="0" w:color="4A8783"/>
              <w:left w:val="single" w:sz="8" w:space="0" w:color="4A8783"/>
              <w:bottom w:val="single" w:sz="8" w:space="0" w:color="4A8783"/>
            </w:tcBorders>
          </w:tcPr>
          <w:p w:rsidR="002D2B0E" w:rsidRPr="00227F90" w:rsidRDefault="00B0747D" w:rsidP="00B0747D">
            <w:pPr>
              <w:widowControl w:val="0"/>
              <w:autoSpaceDE w:val="0"/>
              <w:autoSpaceDN w:val="0"/>
              <w:adjustRightInd w:val="0"/>
              <w:rPr>
                <w:rFonts w:ascii="Arial" w:hAnsi="Arial" w:cs="Arial"/>
                <w:sz w:val="18"/>
                <w:szCs w:val="18"/>
              </w:rPr>
            </w:pPr>
            <w:r w:rsidRPr="00B0747D">
              <w:rPr>
                <w:rFonts w:ascii="Times New Roman" w:hAnsi="Times New Roman" w:cs="Times New Roman"/>
                <w:sz w:val="18"/>
                <w:szCs w:val="18"/>
              </w:rPr>
              <w:t>The farm is located in southern China and belongs to subtropical regions</w:t>
            </w:r>
            <w:r>
              <w:rPr>
                <w:rFonts w:ascii="Times New Roman" w:hAnsi="Times New Roman" w:cs="Times New Roman"/>
                <w:sz w:val="18"/>
                <w:szCs w:val="18"/>
              </w:rPr>
              <w:t>.</w:t>
            </w:r>
            <w:r w:rsidR="008A41D0">
              <w:rPr>
                <w:rFonts w:ascii="Times New Roman" w:hAnsi="Times New Roman" w:cs="Times New Roman"/>
                <w:sz w:val="18"/>
                <w:szCs w:val="18"/>
              </w:rPr>
              <w:t xml:space="preserve"> The housing was the type of cage.</w:t>
            </w:r>
            <w:r w:rsidR="002A36B0">
              <w:t xml:space="preserve"> </w:t>
            </w:r>
            <w:r w:rsidR="002A36B0" w:rsidRPr="002A36B0">
              <w:rPr>
                <w:rFonts w:ascii="Times New Roman" w:hAnsi="Times New Roman" w:cs="Times New Roman"/>
                <w:sz w:val="18"/>
                <w:szCs w:val="18"/>
              </w:rPr>
              <w:t>The feeding conditions are carried out in accordance with the feeding management method of the farm</w:t>
            </w:r>
            <w:r w:rsidR="002A36B0">
              <w:rPr>
                <w:rFonts w:ascii="Times New Roman" w:hAnsi="Times New Roman" w:cs="Times New Roman"/>
                <w:sz w:val="18"/>
                <w:szCs w:val="18"/>
              </w:rPr>
              <w:t xml:space="preserve"> </w:t>
            </w:r>
            <w:r w:rsidR="002A36B0">
              <w:rPr>
                <w:rFonts w:ascii="Times New Roman" w:hAnsi="Times New Roman" w:cs="Times New Roman" w:hint="eastAsia"/>
                <w:sz w:val="18"/>
                <w:szCs w:val="18"/>
                <w:lang w:eastAsia="zh-CN"/>
              </w:rPr>
              <w:t>f</w:t>
            </w:r>
            <w:r w:rsidR="002A36B0">
              <w:rPr>
                <w:rFonts w:ascii="Times New Roman" w:hAnsi="Times New Roman" w:cs="Times New Roman"/>
                <w:sz w:val="18"/>
                <w:szCs w:val="18"/>
              </w:rPr>
              <w:t>rom BRI,</w:t>
            </w:r>
            <w:r w:rsidR="00AB0784">
              <w:rPr>
                <w:rFonts w:ascii="Times New Roman" w:hAnsi="Times New Roman" w:cs="Times New Roman"/>
                <w:sz w:val="18"/>
                <w:szCs w:val="18"/>
              </w:rPr>
              <w:t xml:space="preserve"> </w:t>
            </w:r>
            <w:r w:rsidR="002A36B0">
              <w:rPr>
                <w:rFonts w:ascii="Times New Roman" w:hAnsi="Times New Roman" w:cs="Times New Roman"/>
                <w:sz w:val="18"/>
                <w:szCs w:val="18"/>
              </w:rPr>
              <w:t>CAAS</w:t>
            </w:r>
            <w:r w:rsidR="002A36B0" w:rsidRPr="002A36B0">
              <w:rPr>
                <w:rFonts w:ascii="Times New Roman" w:hAnsi="Times New Roman" w:cs="Times New Roman"/>
                <w:sz w:val="18"/>
                <w:szCs w:val="18"/>
              </w:rPr>
              <w:t>.</w:t>
            </w:r>
          </w:p>
        </w:tc>
      </w:tr>
      <w:tr w:rsidR="002D2B0E" w:rsidRPr="00227F90" w:rsidTr="00632BB4">
        <w:trPr>
          <w:gridBefore w:val="1"/>
          <w:wBefore w:w="34" w:type="dxa"/>
        </w:trPr>
        <w:tc>
          <w:tcPr>
            <w:tcW w:w="6629" w:type="dxa"/>
            <w:tcBorders>
              <w:top w:val="single" w:sz="8" w:space="0" w:color="4A8783"/>
              <w:bottom w:val="single" w:sz="8" w:space="0" w:color="4A8783"/>
              <w:right w:val="single" w:sz="8" w:space="0" w:color="4A8783"/>
            </w:tcBorders>
          </w:tcPr>
          <w:p w:rsidR="002D2B0E" w:rsidRPr="00227F90" w:rsidRDefault="00871275" w:rsidP="002D2B0E">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1EB2FB13" wp14:editId="5356C39F">
                  <wp:extent cx="3860800" cy="876300"/>
                  <wp:effectExtent l="0" t="0" r="635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863325" cy="876873"/>
                          </a:xfrm>
                          <a:prstGeom prst="rect">
                            <a:avLst/>
                          </a:prstGeom>
                        </pic:spPr>
                      </pic:pic>
                    </a:graphicData>
                  </a:graphic>
                </wp:inline>
              </w:drawing>
            </w:r>
          </w:p>
        </w:tc>
        <w:tc>
          <w:tcPr>
            <w:tcW w:w="3276" w:type="dxa"/>
            <w:gridSpan w:val="2"/>
            <w:tcBorders>
              <w:top w:val="single" w:sz="8" w:space="0" w:color="4A8783"/>
              <w:left w:val="single" w:sz="8" w:space="0" w:color="4A8783"/>
              <w:bottom w:val="single" w:sz="8" w:space="0" w:color="4A8783"/>
            </w:tcBorders>
          </w:tcPr>
          <w:p w:rsidR="001B3E7E" w:rsidRPr="001B3E7E" w:rsidRDefault="001B3E7E" w:rsidP="001B3E7E">
            <w:pPr>
              <w:widowControl w:val="0"/>
              <w:autoSpaceDE w:val="0"/>
              <w:autoSpaceDN w:val="0"/>
              <w:adjustRightInd w:val="0"/>
              <w:rPr>
                <w:rFonts w:ascii="Times New Roman" w:hAnsi="Times New Roman" w:cs="Times New Roman"/>
                <w:sz w:val="18"/>
                <w:szCs w:val="18"/>
              </w:rPr>
            </w:pPr>
            <w:r>
              <w:rPr>
                <w:rFonts w:ascii="Times New Roman" w:hAnsi="Times New Roman" w:cs="Times New Roman"/>
                <w:sz w:val="18"/>
                <w:szCs w:val="18"/>
              </w:rPr>
              <w:t>1)</w:t>
            </w:r>
            <w:r w:rsidRPr="001B3E7E">
              <w:rPr>
                <w:rFonts w:ascii="Times New Roman" w:hAnsi="Times New Roman" w:cs="Times New Roman"/>
                <w:sz w:val="18"/>
                <w:szCs w:val="18"/>
              </w:rPr>
              <w:t>A total of three buffaloes were slaughtered and used for the fresh tissue collection. T</w:t>
            </w:r>
            <w:r>
              <w:rPr>
                <w:rFonts w:ascii="Times New Roman" w:hAnsi="Times New Roman" w:cs="Times New Roman"/>
                <w:sz w:val="18"/>
                <w:szCs w:val="18"/>
              </w:rPr>
              <w:t>hree</w:t>
            </w:r>
            <w:r w:rsidRPr="001B3E7E">
              <w:rPr>
                <w:rFonts w:ascii="Times New Roman" w:hAnsi="Times New Roman" w:cs="Times New Roman"/>
                <w:sz w:val="18"/>
                <w:szCs w:val="18"/>
              </w:rPr>
              <w:t xml:space="preserve"> replicates were used for each </w:t>
            </w:r>
            <w:r>
              <w:rPr>
                <w:rFonts w:ascii="Times New Roman" w:hAnsi="Times New Roman" w:cs="Times New Roman"/>
                <w:sz w:val="18"/>
                <w:szCs w:val="18"/>
              </w:rPr>
              <w:t>tissue</w:t>
            </w:r>
            <w:r w:rsidRPr="001B3E7E">
              <w:rPr>
                <w:rFonts w:ascii="Times New Roman" w:hAnsi="Times New Roman" w:cs="Times New Roman"/>
                <w:sz w:val="18"/>
                <w:szCs w:val="18"/>
              </w:rPr>
              <w:t xml:space="preserve"> in</w:t>
            </w:r>
          </w:p>
          <w:p w:rsidR="001B3E7E" w:rsidRDefault="001B3E7E" w:rsidP="001B3E7E">
            <w:pPr>
              <w:widowControl w:val="0"/>
              <w:autoSpaceDE w:val="0"/>
              <w:autoSpaceDN w:val="0"/>
              <w:adjustRightInd w:val="0"/>
              <w:rPr>
                <w:rFonts w:ascii="Times New Roman" w:hAnsi="Times New Roman" w:cs="Times New Roman"/>
                <w:sz w:val="18"/>
                <w:szCs w:val="18"/>
              </w:rPr>
            </w:pPr>
            <w:r w:rsidRPr="001B3E7E">
              <w:rPr>
                <w:rFonts w:ascii="Times New Roman" w:hAnsi="Times New Roman" w:cs="Times New Roman"/>
                <w:sz w:val="18"/>
                <w:szCs w:val="18"/>
              </w:rPr>
              <w:t>this experiment.</w:t>
            </w:r>
          </w:p>
          <w:p w:rsidR="001B3E7E" w:rsidRPr="001B3E7E" w:rsidRDefault="001B3E7E" w:rsidP="001B3E7E">
            <w:pPr>
              <w:widowControl w:val="0"/>
              <w:autoSpaceDE w:val="0"/>
              <w:autoSpaceDN w:val="0"/>
              <w:adjustRightInd w:val="0"/>
              <w:rPr>
                <w:rFonts w:ascii="Times New Roman" w:hAnsi="Times New Roman" w:cs="Times New Roman"/>
                <w:sz w:val="18"/>
                <w:szCs w:val="18"/>
              </w:rPr>
            </w:pPr>
            <w:r>
              <w:rPr>
                <w:rFonts w:ascii="Times New Roman" w:hAnsi="Times New Roman" w:cs="Times New Roman"/>
                <w:sz w:val="18"/>
                <w:szCs w:val="18"/>
              </w:rPr>
              <w:t>2)</w:t>
            </w:r>
            <w:r w:rsidRPr="001B3E7E">
              <w:rPr>
                <w:rFonts w:ascii="Times New Roman" w:hAnsi="Times New Roman" w:cs="Times New Roman"/>
                <w:sz w:val="18"/>
                <w:szCs w:val="18"/>
              </w:rPr>
              <w:t>The biopsy samples o</w:t>
            </w:r>
            <w:bookmarkStart w:id="4" w:name="_GoBack"/>
            <w:bookmarkEnd w:id="4"/>
            <w:r w:rsidRPr="001B3E7E">
              <w:rPr>
                <w:rFonts w:ascii="Times New Roman" w:hAnsi="Times New Roman" w:cs="Times New Roman"/>
                <w:sz w:val="18"/>
                <w:szCs w:val="18"/>
              </w:rPr>
              <w:t>f mammary gland tissue from eight buffaloes were collected on days 7 (D7), 50 (D50), 140 (D140), and 280 (D280) after calving, which was</w:t>
            </w:r>
            <w:r w:rsidRPr="001B3E7E">
              <w:rPr>
                <w:rFonts w:ascii="Times New Roman" w:hAnsi="Times New Roman" w:cs="Times New Roman" w:hint="eastAsia"/>
                <w:sz w:val="18"/>
                <w:szCs w:val="18"/>
              </w:rPr>
              <w:t xml:space="preserve"> </w:t>
            </w:r>
            <w:r w:rsidRPr="001B3E7E">
              <w:rPr>
                <w:rFonts w:ascii="Times New Roman" w:hAnsi="Times New Roman" w:cs="Times New Roman"/>
                <w:sz w:val="18"/>
                <w:szCs w:val="18"/>
              </w:rPr>
              <w:t>further used for the real-time quantitative PCR (</w:t>
            </w:r>
            <w:proofErr w:type="spellStart"/>
            <w:r w:rsidRPr="001B3E7E">
              <w:rPr>
                <w:rFonts w:ascii="Times New Roman" w:hAnsi="Times New Roman" w:cs="Times New Roman"/>
                <w:sz w:val="18"/>
                <w:szCs w:val="18"/>
              </w:rPr>
              <w:t>qRT</w:t>
            </w:r>
            <w:proofErr w:type="spellEnd"/>
            <w:r w:rsidRPr="001B3E7E">
              <w:rPr>
                <w:rFonts w:ascii="Times New Roman" w:hAnsi="Times New Roman" w:cs="Times New Roman"/>
                <w:sz w:val="18"/>
                <w:szCs w:val="18"/>
              </w:rPr>
              <w:t>-PCR).</w:t>
            </w:r>
            <w:r w:rsidRPr="001B3E7E">
              <w:rPr>
                <w:rFonts w:ascii="Times New Roman" w:hAnsi="Times New Roman" w:cs="Times New Roman"/>
                <w:sz w:val="18"/>
                <w:szCs w:val="18"/>
              </w:rPr>
              <w:t xml:space="preserve"> </w:t>
            </w:r>
            <w:r w:rsidRPr="001B3E7E">
              <w:rPr>
                <w:rFonts w:ascii="Times New Roman" w:hAnsi="Times New Roman" w:cs="Times New Roman"/>
                <w:sz w:val="18"/>
                <w:szCs w:val="18"/>
              </w:rPr>
              <w:t>Two replicates were used for each lactation point in</w:t>
            </w:r>
          </w:p>
          <w:p w:rsidR="002D2B0E" w:rsidRPr="00227F90" w:rsidRDefault="001B3E7E" w:rsidP="001B3E7E">
            <w:pPr>
              <w:widowControl w:val="0"/>
              <w:autoSpaceDE w:val="0"/>
              <w:autoSpaceDN w:val="0"/>
              <w:adjustRightInd w:val="0"/>
              <w:rPr>
                <w:rFonts w:ascii="Arial" w:hAnsi="Arial" w:cs="Arial"/>
                <w:sz w:val="18"/>
                <w:szCs w:val="18"/>
              </w:rPr>
            </w:pPr>
            <w:r w:rsidRPr="001B3E7E">
              <w:rPr>
                <w:rFonts w:ascii="Times New Roman" w:hAnsi="Times New Roman" w:cs="Times New Roman"/>
                <w:sz w:val="18"/>
                <w:szCs w:val="18"/>
              </w:rPr>
              <w:t>this experiment.</w:t>
            </w:r>
          </w:p>
        </w:tc>
      </w:tr>
      <w:tr w:rsidR="002D2B0E" w:rsidRPr="00227F90" w:rsidTr="00632BB4">
        <w:trPr>
          <w:gridBefore w:val="1"/>
          <w:wBefore w:w="34" w:type="dxa"/>
        </w:trPr>
        <w:tc>
          <w:tcPr>
            <w:tcW w:w="6629" w:type="dxa"/>
            <w:tcBorders>
              <w:top w:val="single" w:sz="8" w:space="0" w:color="4A8783"/>
              <w:bottom w:val="single" w:sz="8" w:space="0" w:color="4A8783"/>
              <w:right w:val="single" w:sz="8" w:space="0" w:color="4A8783"/>
            </w:tcBorders>
          </w:tcPr>
          <w:p w:rsidR="002D2B0E" w:rsidRPr="00227F90" w:rsidRDefault="00871275" w:rsidP="000E5BBC">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429B7BAF" wp14:editId="61E4C901">
                  <wp:extent cx="3860800" cy="565150"/>
                  <wp:effectExtent l="0" t="0" r="6350" b="635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861662" cy="565276"/>
                          </a:xfrm>
                          <a:prstGeom prst="rect">
                            <a:avLst/>
                          </a:prstGeom>
                        </pic:spPr>
                      </pic:pic>
                    </a:graphicData>
                  </a:graphic>
                </wp:inline>
              </w:drawing>
            </w:r>
          </w:p>
        </w:tc>
        <w:tc>
          <w:tcPr>
            <w:tcW w:w="3276" w:type="dxa"/>
            <w:gridSpan w:val="2"/>
            <w:tcBorders>
              <w:top w:val="single" w:sz="8" w:space="0" w:color="4A8783"/>
              <w:left w:val="single" w:sz="8" w:space="0" w:color="4A8783"/>
              <w:bottom w:val="single" w:sz="8" w:space="0" w:color="4A8783"/>
            </w:tcBorders>
          </w:tcPr>
          <w:p w:rsidR="002D2B0E" w:rsidRPr="00B73ABE" w:rsidRDefault="00B73ABE" w:rsidP="00B73ABE">
            <w:pPr>
              <w:widowControl w:val="0"/>
              <w:autoSpaceDE w:val="0"/>
              <w:autoSpaceDN w:val="0"/>
              <w:adjustRightInd w:val="0"/>
              <w:rPr>
                <w:rFonts w:ascii="Times New Roman" w:hAnsi="Times New Roman" w:cs="Times New Roman"/>
                <w:sz w:val="18"/>
                <w:szCs w:val="18"/>
              </w:rPr>
            </w:pPr>
            <w:r w:rsidRPr="00B73ABE">
              <w:rPr>
                <w:rFonts w:ascii="Times New Roman" w:hAnsi="Times New Roman" w:cs="Times New Roman"/>
                <w:sz w:val="18"/>
                <w:szCs w:val="18"/>
              </w:rPr>
              <w:t xml:space="preserve">1)For the </w:t>
            </w:r>
            <w:r w:rsidRPr="00B73ABE">
              <w:rPr>
                <w:rFonts w:ascii="Times New Roman" w:hAnsi="Times New Roman" w:cs="Times New Roman"/>
                <w:sz w:val="18"/>
                <w:szCs w:val="18"/>
              </w:rPr>
              <w:t>slaughtered</w:t>
            </w:r>
            <w:r w:rsidRPr="00B73ABE">
              <w:rPr>
                <w:rFonts w:ascii="Times New Roman" w:hAnsi="Times New Roman" w:cs="Times New Roman"/>
                <w:sz w:val="18"/>
                <w:szCs w:val="18"/>
              </w:rPr>
              <w:t xml:space="preserve"> experiment, we randomly selected the buffaloes.</w:t>
            </w:r>
          </w:p>
          <w:p w:rsidR="00B73ABE" w:rsidRPr="00B73ABE" w:rsidRDefault="00B73ABE" w:rsidP="00B73ABE">
            <w:pPr>
              <w:widowControl w:val="0"/>
              <w:autoSpaceDE w:val="0"/>
              <w:autoSpaceDN w:val="0"/>
              <w:adjustRightInd w:val="0"/>
              <w:rPr>
                <w:rFonts w:hint="eastAsia"/>
              </w:rPr>
            </w:pPr>
            <w:r w:rsidRPr="00B73ABE">
              <w:rPr>
                <w:rFonts w:ascii="Times New Roman" w:hAnsi="Times New Roman" w:cs="Times New Roman"/>
                <w:sz w:val="18"/>
                <w:szCs w:val="18"/>
              </w:rPr>
              <w:t xml:space="preserve">2)for the </w:t>
            </w:r>
            <w:r w:rsidRPr="001B3E7E">
              <w:rPr>
                <w:rFonts w:ascii="Times New Roman" w:hAnsi="Times New Roman" w:cs="Times New Roman"/>
                <w:sz w:val="18"/>
                <w:szCs w:val="18"/>
              </w:rPr>
              <w:t>biopsy</w:t>
            </w:r>
            <w:r w:rsidRPr="00B73ABE">
              <w:rPr>
                <w:rFonts w:ascii="Times New Roman" w:hAnsi="Times New Roman" w:cs="Times New Roman"/>
                <w:sz w:val="18"/>
                <w:szCs w:val="18"/>
              </w:rPr>
              <w:t xml:space="preserve"> </w:t>
            </w:r>
            <w:r w:rsidRPr="00B73ABE">
              <w:rPr>
                <w:rFonts w:ascii="Times New Roman" w:hAnsi="Times New Roman" w:cs="Times New Roman"/>
                <w:sz w:val="18"/>
                <w:szCs w:val="18"/>
              </w:rPr>
              <w:t>experiment</w:t>
            </w:r>
            <w:r>
              <w:rPr>
                <w:rFonts w:ascii="Times New Roman" w:hAnsi="Times New Roman" w:cs="Times New Roman"/>
                <w:sz w:val="18"/>
                <w:szCs w:val="18"/>
              </w:rPr>
              <w:t xml:space="preserve">, four lactation points were considered. We collected the </w:t>
            </w:r>
            <w:r w:rsidRPr="001B3E7E">
              <w:rPr>
                <w:rFonts w:ascii="Times New Roman" w:hAnsi="Times New Roman" w:cs="Times New Roman"/>
                <w:sz w:val="18"/>
                <w:szCs w:val="18"/>
              </w:rPr>
              <w:t>biopsy samples</w:t>
            </w:r>
            <w:r>
              <w:rPr>
                <w:rFonts w:ascii="Times New Roman" w:hAnsi="Times New Roman" w:cs="Times New Roman"/>
                <w:sz w:val="18"/>
                <w:szCs w:val="18"/>
              </w:rPr>
              <w:t xml:space="preserve"> for the </w:t>
            </w:r>
            <w:r w:rsidRPr="001B3E7E">
              <w:rPr>
                <w:rFonts w:ascii="Times New Roman" w:hAnsi="Times New Roman" w:cs="Times New Roman"/>
                <w:sz w:val="18"/>
                <w:szCs w:val="18"/>
              </w:rPr>
              <w:t>days 7 (D7), 50 (D50), 140 (D140), and 280 (D280) after calving</w:t>
            </w:r>
            <w:r>
              <w:rPr>
                <w:rFonts w:ascii="Times New Roman" w:hAnsi="Times New Roman" w:cs="Times New Roman"/>
                <w:sz w:val="18"/>
                <w:szCs w:val="18"/>
              </w:rPr>
              <w:t>.</w:t>
            </w:r>
          </w:p>
        </w:tc>
      </w:tr>
      <w:tr w:rsidR="00D7777A" w:rsidRPr="00227F90" w:rsidTr="00632BB4">
        <w:trPr>
          <w:gridBefore w:val="1"/>
          <w:wBefore w:w="34" w:type="dxa"/>
        </w:trPr>
        <w:tc>
          <w:tcPr>
            <w:tcW w:w="6629" w:type="dxa"/>
            <w:tcBorders>
              <w:top w:val="single" w:sz="8" w:space="0" w:color="4A8783"/>
              <w:bottom w:val="single" w:sz="8" w:space="0" w:color="4A8783"/>
              <w:right w:val="single" w:sz="8" w:space="0" w:color="4A8783"/>
            </w:tcBorders>
          </w:tcPr>
          <w:p w:rsidR="00D7777A"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210022CD" wp14:editId="1D43DA7B">
                  <wp:extent cx="3790950" cy="29337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794465" cy="293642"/>
                          </a:xfrm>
                          <a:prstGeom prst="rect">
                            <a:avLst/>
                          </a:prstGeom>
                        </pic:spPr>
                      </pic:pic>
                    </a:graphicData>
                  </a:graphic>
                </wp:inline>
              </w:drawing>
            </w:r>
          </w:p>
        </w:tc>
        <w:tc>
          <w:tcPr>
            <w:tcW w:w="3276" w:type="dxa"/>
            <w:gridSpan w:val="2"/>
            <w:tcBorders>
              <w:top w:val="single" w:sz="8" w:space="0" w:color="4A8783"/>
              <w:left w:val="single" w:sz="8" w:space="0" w:color="4A8783"/>
              <w:bottom w:val="single" w:sz="8" w:space="0" w:color="4A8783"/>
            </w:tcBorders>
          </w:tcPr>
          <w:p w:rsidR="00D7777A" w:rsidRPr="00227F90" w:rsidRDefault="00B73ABE" w:rsidP="00B73ABE">
            <w:pPr>
              <w:widowControl w:val="0"/>
              <w:autoSpaceDE w:val="0"/>
              <w:autoSpaceDN w:val="0"/>
              <w:adjustRightInd w:val="0"/>
              <w:rPr>
                <w:rFonts w:ascii="Arial" w:hAnsi="Arial" w:cs="Arial"/>
                <w:sz w:val="18"/>
                <w:szCs w:val="18"/>
              </w:rPr>
            </w:pPr>
            <w:r w:rsidRPr="00B73ABE">
              <w:rPr>
                <w:rFonts w:ascii="Times New Roman" w:hAnsi="Times New Roman" w:cs="Times New Roman"/>
                <w:sz w:val="18"/>
                <w:szCs w:val="18"/>
              </w:rPr>
              <w:t>Not applicable</w:t>
            </w:r>
          </w:p>
        </w:tc>
      </w:tr>
      <w:tr w:rsidR="00D7777A" w:rsidRPr="00227F90" w:rsidTr="00632BB4">
        <w:trPr>
          <w:gridBefore w:val="1"/>
          <w:wBefore w:w="34" w:type="dxa"/>
        </w:trPr>
        <w:tc>
          <w:tcPr>
            <w:tcW w:w="6629" w:type="dxa"/>
            <w:tcBorders>
              <w:top w:val="single" w:sz="8" w:space="0" w:color="4A8783"/>
              <w:bottom w:val="single" w:sz="8" w:space="0" w:color="92AD4F"/>
              <w:right w:val="single" w:sz="8" w:space="0" w:color="4A8783"/>
            </w:tcBorders>
          </w:tcPr>
          <w:p w:rsidR="00D7777A" w:rsidRPr="00227F90" w:rsidRDefault="00871275" w:rsidP="00D7777A">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4F216983" wp14:editId="4FD9B5B5">
                  <wp:extent cx="3594100" cy="745490"/>
                  <wp:effectExtent l="0" t="0" r="635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596454" cy="745978"/>
                          </a:xfrm>
                          <a:prstGeom prst="rect">
                            <a:avLst/>
                          </a:prstGeom>
                        </pic:spPr>
                      </pic:pic>
                    </a:graphicData>
                  </a:graphic>
                </wp:inline>
              </w:drawing>
            </w:r>
          </w:p>
        </w:tc>
        <w:tc>
          <w:tcPr>
            <w:tcW w:w="3276" w:type="dxa"/>
            <w:gridSpan w:val="2"/>
            <w:tcBorders>
              <w:top w:val="single" w:sz="8" w:space="0" w:color="4A8783"/>
              <w:left w:val="single" w:sz="8" w:space="0" w:color="4A8783"/>
              <w:bottom w:val="single" w:sz="8" w:space="0" w:color="92AD4F"/>
            </w:tcBorders>
          </w:tcPr>
          <w:p w:rsidR="00D7777A" w:rsidRPr="00396BDC" w:rsidRDefault="00396BDC" w:rsidP="00214F3D">
            <w:pPr>
              <w:autoSpaceDE w:val="0"/>
              <w:autoSpaceDN w:val="0"/>
              <w:adjustRightInd w:val="0"/>
              <w:spacing w:before="60" w:after="60"/>
              <w:rPr>
                <w:rFonts w:ascii="Times New Roman" w:hAnsi="Times New Roman" w:cs="Times New Roman"/>
                <w:sz w:val="18"/>
                <w:szCs w:val="18"/>
              </w:rPr>
            </w:pPr>
            <w:r w:rsidRPr="00396BDC">
              <w:rPr>
                <w:rFonts w:ascii="Times New Roman" w:hAnsi="Times New Roman" w:cs="Times New Roman"/>
                <w:noProof/>
                <w:sz w:val="18"/>
                <w:szCs w:val="18"/>
              </w:rPr>
              <w:t>The expression levels of buffalo collagen family were analyzed by the 2</w:t>
            </w:r>
            <w:r w:rsidRPr="00396BDC">
              <w:rPr>
                <w:rFonts w:ascii="Times New Roman" w:hAnsi="Times New Roman" w:cs="Times New Roman"/>
                <w:noProof/>
                <w:sz w:val="18"/>
                <w:szCs w:val="18"/>
                <w:vertAlign w:val="superscript"/>
              </w:rPr>
              <w:t>-ΔΔCt</w:t>
            </w:r>
            <w:r w:rsidRPr="00396BDC">
              <w:rPr>
                <w:rFonts w:ascii="Times New Roman" w:hAnsi="Times New Roman" w:cs="Times New Roman"/>
                <w:noProof/>
                <w:sz w:val="18"/>
                <w:szCs w:val="18"/>
              </w:rPr>
              <w:t xml:space="preserve"> method </w:t>
            </w:r>
            <w:r w:rsidR="00786EA7">
              <w:rPr>
                <w:rFonts w:ascii="Times New Roman" w:hAnsi="Times New Roman" w:cs="Times New Roman"/>
                <w:noProof/>
                <w:sz w:val="18"/>
                <w:szCs w:val="18"/>
              </w:rPr>
              <w:t xml:space="preserve">[8] </w:t>
            </w:r>
            <w:r w:rsidRPr="00396BDC">
              <w:rPr>
                <w:rFonts w:ascii="Times New Roman" w:hAnsi="Times New Roman" w:cs="Times New Roman"/>
                <w:noProof/>
                <w:sz w:val="18"/>
                <w:szCs w:val="18"/>
              </w:rPr>
              <w:t xml:space="preserve">and normalized using the </w:t>
            </w:r>
            <w:r w:rsidRPr="00396BDC">
              <w:rPr>
                <w:rFonts w:ascii="Times New Roman" w:hAnsi="Times New Roman" w:cs="Times New Roman"/>
                <w:i/>
                <w:noProof/>
                <w:sz w:val="18"/>
                <w:szCs w:val="18"/>
              </w:rPr>
              <w:t>GAPDH</w:t>
            </w:r>
            <w:r w:rsidRPr="00396BDC">
              <w:rPr>
                <w:rFonts w:ascii="Times New Roman" w:hAnsi="Times New Roman" w:cs="Times New Roman"/>
                <w:noProof/>
                <w:sz w:val="18"/>
                <w:szCs w:val="18"/>
              </w:rPr>
              <w:t xml:space="preserve"> expression analysis.</w:t>
            </w:r>
          </w:p>
        </w:tc>
      </w:tr>
      <w:tr w:rsidR="00450565" w:rsidRPr="00227F90" w:rsidTr="00632BB4">
        <w:trPr>
          <w:gridBefore w:val="1"/>
          <w:wBefore w:w="34" w:type="dxa"/>
        </w:trPr>
        <w:tc>
          <w:tcPr>
            <w:tcW w:w="6629" w:type="dxa"/>
            <w:tcBorders>
              <w:top w:val="single" w:sz="8" w:space="0" w:color="92AD4F"/>
              <w:bottom w:val="single" w:sz="8" w:space="0" w:color="92AD4F"/>
              <w:right w:val="single" w:sz="8" w:space="0" w:color="92AD4F"/>
            </w:tcBorders>
            <w:shd w:val="clear" w:color="auto" w:fill="92AD4F"/>
          </w:tcPr>
          <w:p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RESULTS</w:t>
            </w:r>
          </w:p>
        </w:tc>
        <w:tc>
          <w:tcPr>
            <w:tcW w:w="3276" w:type="dxa"/>
            <w:gridSpan w:val="2"/>
            <w:tcBorders>
              <w:top w:val="single" w:sz="8" w:space="0" w:color="92AD4F"/>
              <w:left w:val="single" w:sz="8" w:space="0" w:color="92AD4F"/>
              <w:bottom w:val="single" w:sz="8" w:space="0" w:color="92AD4F"/>
            </w:tcBorders>
            <w:shd w:val="clear" w:color="auto" w:fill="92AD4F"/>
          </w:tcPr>
          <w:p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rsidTr="00632BB4">
        <w:trPr>
          <w:gridBefore w:val="1"/>
          <w:wBefore w:w="34" w:type="dxa"/>
        </w:trPr>
        <w:tc>
          <w:tcPr>
            <w:tcW w:w="6629" w:type="dxa"/>
            <w:tcBorders>
              <w:top w:val="single" w:sz="8" w:space="0" w:color="92AD4F"/>
              <w:bottom w:val="single" w:sz="8" w:space="0" w:color="92AD4F"/>
              <w:right w:val="single" w:sz="8" w:space="0" w:color="92AD4F"/>
            </w:tcBorders>
          </w:tcPr>
          <w:p w:rsidR="009264EF"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6E1CC8E7" wp14:editId="61543230">
                  <wp:extent cx="3778250" cy="410210"/>
                  <wp:effectExtent l="0" t="0" r="0" b="889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782174" cy="410636"/>
                          </a:xfrm>
                          <a:prstGeom prst="rect">
                            <a:avLst/>
                          </a:prstGeom>
                        </pic:spPr>
                      </pic:pic>
                    </a:graphicData>
                  </a:graphic>
                </wp:inline>
              </w:drawing>
            </w:r>
          </w:p>
        </w:tc>
        <w:tc>
          <w:tcPr>
            <w:tcW w:w="3276" w:type="dxa"/>
            <w:gridSpan w:val="2"/>
            <w:tcBorders>
              <w:top w:val="single" w:sz="8" w:space="0" w:color="92AD4F"/>
              <w:left w:val="single" w:sz="8" w:space="0" w:color="92AD4F"/>
              <w:bottom w:val="single" w:sz="8" w:space="0" w:color="92AD4F"/>
            </w:tcBorders>
          </w:tcPr>
          <w:p w:rsidR="009264EF" w:rsidRPr="00227F90" w:rsidRDefault="006378AF" w:rsidP="00214F3D">
            <w:pPr>
              <w:autoSpaceDE w:val="0"/>
              <w:autoSpaceDN w:val="0"/>
              <w:adjustRightInd w:val="0"/>
              <w:spacing w:before="60" w:after="60"/>
              <w:rPr>
                <w:rFonts w:ascii="Arial" w:hAnsi="Arial" w:cs="Arial" w:hint="eastAsia"/>
                <w:sz w:val="18"/>
                <w:szCs w:val="18"/>
                <w:lang w:eastAsia="zh-CN"/>
              </w:rPr>
            </w:pPr>
            <w:r w:rsidRPr="006378AF">
              <w:rPr>
                <w:rFonts w:ascii="Times New Roman" w:hAnsi="Times New Roman" w:cs="Times New Roman"/>
                <w:noProof/>
                <w:sz w:val="18"/>
                <w:szCs w:val="18"/>
              </w:rPr>
              <w:t xml:space="preserve">All the selected buffaloes were health animals. </w:t>
            </w:r>
            <w:r>
              <w:rPr>
                <w:rFonts w:ascii="Times New Roman" w:hAnsi="Times New Roman" w:cs="Times New Roman"/>
                <w:sz w:val="18"/>
                <w:szCs w:val="18"/>
                <w:lang w:eastAsia="zh-CN"/>
              </w:rPr>
              <w:t xml:space="preserve">The weight of the selected buffaloes was 489.23 ± </w:t>
            </w:r>
            <w:r>
              <w:rPr>
                <w:rFonts w:ascii="Times New Roman" w:hAnsi="Times New Roman" w:cs="Times New Roman" w:hint="eastAsia"/>
                <w:sz w:val="18"/>
                <w:szCs w:val="18"/>
                <w:lang w:eastAsia="zh-CN"/>
              </w:rPr>
              <w:t>23.56</w:t>
            </w:r>
            <w:r>
              <w:rPr>
                <w:rFonts w:ascii="Times New Roman" w:hAnsi="Times New Roman" w:cs="Times New Roman"/>
                <w:sz w:val="18"/>
                <w:szCs w:val="18"/>
                <w:lang w:eastAsia="zh-CN"/>
              </w:rPr>
              <w:t xml:space="preserve"> </w:t>
            </w:r>
            <w:r>
              <w:rPr>
                <w:rFonts w:ascii="Times New Roman" w:hAnsi="Times New Roman" w:cs="Times New Roman" w:hint="eastAsia"/>
                <w:sz w:val="18"/>
                <w:szCs w:val="18"/>
                <w:lang w:eastAsia="zh-CN"/>
              </w:rPr>
              <w:t>kg.</w:t>
            </w:r>
          </w:p>
        </w:tc>
      </w:tr>
      <w:tr w:rsidR="009264EF" w:rsidRPr="00610FEA" w:rsidTr="00632BB4">
        <w:trPr>
          <w:gridBefore w:val="1"/>
          <w:wBefore w:w="34" w:type="dxa"/>
        </w:trPr>
        <w:tc>
          <w:tcPr>
            <w:tcW w:w="6629" w:type="dxa"/>
            <w:tcBorders>
              <w:top w:val="single" w:sz="8" w:space="0" w:color="92AD4F"/>
              <w:bottom w:val="single" w:sz="8" w:space="0" w:color="92AD4F"/>
              <w:right w:val="single" w:sz="8" w:space="0" w:color="92AD4F"/>
            </w:tcBorders>
          </w:tcPr>
          <w:p w:rsidR="009264EF" w:rsidRPr="00227F90" w:rsidRDefault="00871275" w:rsidP="00CC3AB0">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76164768" wp14:editId="4FBE572B">
                  <wp:extent cx="3854450" cy="44259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897281" cy="447513"/>
                          </a:xfrm>
                          <a:prstGeom prst="rect">
                            <a:avLst/>
                          </a:prstGeom>
                        </pic:spPr>
                      </pic:pic>
                    </a:graphicData>
                  </a:graphic>
                </wp:inline>
              </w:drawing>
            </w:r>
          </w:p>
        </w:tc>
        <w:tc>
          <w:tcPr>
            <w:tcW w:w="3276" w:type="dxa"/>
            <w:gridSpan w:val="2"/>
            <w:tcBorders>
              <w:top w:val="single" w:sz="8" w:space="0" w:color="92AD4F"/>
              <w:left w:val="single" w:sz="8" w:space="0" w:color="92AD4F"/>
              <w:bottom w:val="single" w:sz="8" w:space="0" w:color="92AD4F"/>
            </w:tcBorders>
          </w:tcPr>
          <w:p w:rsidR="009264EF" w:rsidRPr="00610FEA" w:rsidRDefault="00610FEA" w:rsidP="00214F3D">
            <w:pPr>
              <w:autoSpaceDE w:val="0"/>
              <w:autoSpaceDN w:val="0"/>
              <w:adjustRightInd w:val="0"/>
              <w:spacing w:before="60" w:after="60"/>
              <w:rPr>
                <w:rFonts w:ascii="Times New Roman" w:hAnsi="Times New Roman" w:cs="Times New Roman"/>
                <w:noProof/>
                <w:sz w:val="18"/>
                <w:szCs w:val="18"/>
              </w:rPr>
            </w:pPr>
            <w:r w:rsidRPr="00610FEA">
              <w:rPr>
                <w:rFonts w:ascii="Times New Roman" w:hAnsi="Times New Roman" w:cs="Times New Roman"/>
                <w:noProof/>
                <w:sz w:val="18"/>
                <w:szCs w:val="18"/>
              </w:rPr>
              <w:t xml:space="preserve">1)A total of 15 tissue samples for each buffalo was used to investigate the tissue expression profiles of the buffalo collagen sequences. </w:t>
            </w:r>
          </w:p>
          <w:p w:rsidR="00610FEA" w:rsidRPr="00610FEA" w:rsidRDefault="00610FEA" w:rsidP="00610FEA">
            <w:pPr>
              <w:widowControl w:val="0"/>
              <w:autoSpaceDE w:val="0"/>
              <w:autoSpaceDN w:val="0"/>
              <w:adjustRightInd w:val="0"/>
              <w:rPr>
                <w:rFonts w:ascii="Times New Roman" w:hAnsi="Times New Roman" w:cs="Times New Roman" w:hint="eastAsia"/>
                <w:sz w:val="18"/>
                <w:szCs w:val="18"/>
              </w:rPr>
            </w:pPr>
            <w:r w:rsidRPr="00610FEA">
              <w:rPr>
                <w:rFonts w:ascii="Times New Roman" w:hAnsi="Times New Roman" w:cs="Times New Roman" w:hint="eastAsia"/>
                <w:noProof/>
                <w:sz w:val="18"/>
                <w:szCs w:val="18"/>
              </w:rPr>
              <w:t>2</w:t>
            </w:r>
            <w:r w:rsidRPr="00610FEA">
              <w:rPr>
                <w:rFonts w:ascii="Times New Roman" w:hAnsi="Times New Roman" w:cs="Times New Roman"/>
                <w:noProof/>
                <w:sz w:val="18"/>
                <w:szCs w:val="18"/>
              </w:rPr>
              <w:t xml:space="preserve">) </w:t>
            </w:r>
            <w:r>
              <w:rPr>
                <w:rFonts w:ascii="Times New Roman" w:hAnsi="Times New Roman" w:cs="Times New Roman"/>
                <w:noProof/>
                <w:sz w:val="18"/>
                <w:szCs w:val="18"/>
              </w:rPr>
              <w:t>A</w:t>
            </w:r>
            <w:r w:rsidRPr="00610FEA">
              <w:rPr>
                <w:rFonts w:ascii="Times New Roman" w:hAnsi="Times New Roman" w:cs="Times New Roman"/>
                <w:noProof/>
                <w:sz w:val="18"/>
                <w:szCs w:val="18"/>
              </w:rPr>
              <w:t xml:space="preserve"> total of 8 mammary gland tissues at four lactation points was selected to conduct the qPCR analysis, aiming to estimate the expression trend of buffalo collagen genes during the lactation.  </w:t>
            </w:r>
            <w:r w:rsidRPr="001B3E7E">
              <w:rPr>
                <w:rFonts w:ascii="Times New Roman" w:hAnsi="Times New Roman" w:cs="Times New Roman"/>
                <w:sz w:val="18"/>
                <w:szCs w:val="18"/>
              </w:rPr>
              <w:t>Two replicates were used for each lactation point in</w:t>
            </w:r>
            <w:r>
              <w:rPr>
                <w:rFonts w:ascii="Times New Roman" w:hAnsi="Times New Roman" w:cs="Times New Roman" w:hint="eastAsia"/>
                <w:sz w:val="18"/>
                <w:szCs w:val="18"/>
                <w:lang w:eastAsia="zh-CN"/>
              </w:rPr>
              <w:t xml:space="preserve"> </w:t>
            </w:r>
            <w:r w:rsidRPr="001B3E7E">
              <w:rPr>
                <w:rFonts w:ascii="Times New Roman" w:hAnsi="Times New Roman" w:cs="Times New Roman"/>
                <w:sz w:val="18"/>
                <w:szCs w:val="18"/>
              </w:rPr>
              <w:t>this experiment.</w:t>
            </w:r>
          </w:p>
        </w:tc>
      </w:tr>
      <w:tr w:rsidR="009264EF" w:rsidRPr="00227F90" w:rsidTr="00632BB4">
        <w:trPr>
          <w:gridBefore w:val="1"/>
          <w:wBefore w:w="34" w:type="dxa"/>
        </w:trPr>
        <w:tc>
          <w:tcPr>
            <w:tcW w:w="6629" w:type="dxa"/>
            <w:tcBorders>
              <w:top w:val="single" w:sz="8" w:space="0" w:color="92AD4F"/>
              <w:bottom w:val="single" w:sz="8" w:space="0" w:color="92AD4F"/>
              <w:right w:val="single" w:sz="8" w:space="0" w:color="92AD4F"/>
            </w:tcBorders>
          </w:tcPr>
          <w:p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5422E629" wp14:editId="59E48F0E">
                  <wp:extent cx="3879850" cy="283845"/>
                  <wp:effectExtent l="0" t="0" r="6350" b="1905"/>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887095" cy="284375"/>
                          </a:xfrm>
                          <a:prstGeom prst="rect">
                            <a:avLst/>
                          </a:prstGeom>
                        </pic:spPr>
                      </pic:pic>
                    </a:graphicData>
                  </a:graphic>
                </wp:inline>
              </w:drawing>
            </w:r>
          </w:p>
        </w:tc>
        <w:tc>
          <w:tcPr>
            <w:tcW w:w="3276" w:type="dxa"/>
            <w:gridSpan w:val="2"/>
            <w:tcBorders>
              <w:top w:val="single" w:sz="8" w:space="0" w:color="92AD4F"/>
              <w:left w:val="single" w:sz="8" w:space="0" w:color="92AD4F"/>
              <w:bottom w:val="single" w:sz="8" w:space="0" w:color="92AD4F"/>
            </w:tcBorders>
          </w:tcPr>
          <w:p w:rsidR="009264EF" w:rsidRPr="00227F90" w:rsidRDefault="00610FEA" w:rsidP="00214F3D">
            <w:pPr>
              <w:autoSpaceDE w:val="0"/>
              <w:autoSpaceDN w:val="0"/>
              <w:adjustRightInd w:val="0"/>
              <w:spacing w:before="60" w:after="60"/>
              <w:rPr>
                <w:rFonts w:ascii="Arial" w:hAnsi="Arial" w:cs="Arial" w:hint="eastAsia"/>
                <w:sz w:val="18"/>
                <w:szCs w:val="18"/>
                <w:lang w:eastAsia="zh-CN"/>
              </w:rPr>
            </w:pPr>
            <w:r w:rsidRPr="00610FEA">
              <w:rPr>
                <w:rFonts w:ascii="Times New Roman" w:hAnsi="Times New Roman" w:cs="Times New Roman"/>
                <w:noProof/>
                <w:sz w:val="18"/>
                <w:szCs w:val="18"/>
              </w:rPr>
              <w:t xml:space="preserve">For qPCR results, we use the mean </w:t>
            </w:r>
            <w:r>
              <w:rPr>
                <w:rFonts w:ascii="Times New Roman" w:hAnsi="Times New Roman" w:cs="Times New Roman"/>
                <w:noProof/>
                <w:sz w:val="18"/>
                <w:szCs w:val="18"/>
              </w:rPr>
              <w:t>±</w:t>
            </w:r>
            <w:r w:rsidRPr="00610FEA">
              <w:rPr>
                <w:rFonts w:ascii="Times New Roman" w:hAnsi="Times New Roman" w:cs="Times New Roman"/>
                <w:noProof/>
                <w:sz w:val="18"/>
                <w:szCs w:val="18"/>
              </w:rPr>
              <w:t xml:space="preserve"> SD to display the analysed results.</w:t>
            </w:r>
          </w:p>
        </w:tc>
      </w:tr>
      <w:tr w:rsidR="009264EF" w:rsidRPr="00227F90" w:rsidTr="00632BB4">
        <w:trPr>
          <w:gridBefore w:val="1"/>
          <w:wBefore w:w="34" w:type="dxa"/>
        </w:trPr>
        <w:tc>
          <w:tcPr>
            <w:tcW w:w="6629" w:type="dxa"/>
            <w:tcBorders>
              <w:top w:val="single" w:sz="8" w:space="0" w:color="92AD4F"/>
              <w:bottom w:val="single" w:sz="8" w:space="0" w:color="642D5C"/>
              <w:right w:val="single" w:sz="8" w:space="0" w:color="92AD4F"/>
            </w:tcBorders>
          </w:tcPr>
          <w:p w:rsidR="009264EF" w:rsidRPr="00227F90" w:rsidRDefault="00871275" w:rsidP="00450565">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3050F5F6" wp14:editId="2CF8AB18">
                  <wp:extent cx="3987800" cy="434340"/>
                  <wp:effectExtent l="0" t="0" r="0" b="381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998572" cy="435513"/>
                          </a:xfrm>
                          <a:prstGeom prst="rect">
                            <a:avLst/>
                          </a:prstGeom>
                        </pic:spPr>
                      </pic:pic>
                    </a:graphicData>
                  </a:graphic>
                </wp:inline>
              </w:drawing>
            </w:r>
          </w:p>
        </w:tc>
        <w:tc>
          <w:tcPr>
            <w:tcW w:w="3276" w:type="dxa"/>
            <w:gridSpan w:val="2"/>
            <w:tcBorders>
              <w:top w:val="single" w:sz="8" w:space="0" w:color="92AD4F"/>
              <w:left w:val="single" w:sz="8" w:space="0" w:color="92AD4F"/>
              <w:bottom w:val="single" w:sz="8" w:space="0" w:color="642D5C"/>
            </w:tcBorders>
          </w:tcPr>
          <w:p w:rsidR="009264EF" w:rsidRPr="00227F90" w:rsidRDefault="00D27F61" w:rsidP="00214F3D">
            <w:pPr>
              <w:autoSpaceDE w:val="0"/>
              <w:autoSpaceDN w:val="0"/>
              <w:adjustRightInd w:val="0"/>
              <w:spacing w:before="60" w:after="60"/>
              <w:rPr>
                <w:rFonts w:ascii="Arial" w:hAnsi="Arial" w:cs="Arial"/>
                <w:sz w:val="18"/>
                <w:szCs w:val="18"/>
              </w:rPr>
            </w:pPr>
            <w:r w:rsidRPr="00B73ABE">
              <w:rPr>
                <w:rFonts w:ascii="Times New Roman" w:hAnsi="Times New Roman" w:cs="Times New Roman"/>
                <w:sz w:val="18"/>
                <w:szCs w:val="18"/>
              </w:rPr>
              <w:t>Not applicable</w:t>
            </w:r>
          </w:p>
        </w:tc>
      </w:tr>
      <w:tr w:rsidR="00450565" w:rsidRPr="00227F90" w:rsidTr="00632BB4">
        <w:trPr>
          <w:gridBefore w:val="1"/>
          <w:wBefore w:w="34" w:type="dxa"/>
        </w:trPr>
        <w:tc>
          <w:tcPr>
            <w:tcW w:w="6629" w:type="dxa"/>
            <w:tcBorders>
              <w:top w:val="single" w:sz="8" w:space="0" w:color="642D5C"/>
              <w:bottom w:val="single" w:sz="8" w:space="0" w:color="642D5C"/>
              <w:right w:val="single" w:sz="8" w:space="0" w:color="642D5C"/>
            </w:tcBorders>
            <w:shd w:val="clear" w:color="auto" w:fill="642D5C"/>
          </w:tcPr>
          <w:p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DISCUSSION</w:t>
            </w:r>
          </w:p>
        </w:tc>
        <w:tc>
          <w:tcPr>
            <w:tcW w:w="3276" w:type="dxa"/>
            <w:gridSpan w:val="2"/>
            <w:tcBorders>
              <w:top w:val="single" w:sz="8" w:space="0" w:color="642D5C"/>
              <w:left w:val="single" w:sz="8" w:space="0" w:color="642D5C"/>
              <w:bottom w:val="single" w:sz="8" w:space="0" w:color="642D5C"/>
            </w:tcBorders>
            <w:shd w:val="clear" w:color="auto" w:fill="642D5C"/>
          </w:tcPr>
          <w:p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rsidTr="00632BB4">
        <w:trPr>
          <w:gridBefore w:val="1"/>
          <w:wBefore w:w="34" w:type="dxa"/>
        </w:trPr>
        <w:tc>
          <w:tcPr>
            <w:tcW w:w="6629" w:type="dxa"/>
            <w:tcBorders>
              <w:top w:val="single" w:sz="8" w:space="0" w:color="642D5C"/>
              <w:bottom w:val="single" w:sz="8" w:space="0" w:color="642D5C"/>
              <w:right w:val="single" w:sz="8" w:space="0" w:color="642D5C"/>
            </w:tcBorders>
          </w:tcPr>
          <w:p w:rsidR="009264EF" w:rsidRPr="00227F90" w:rsidRDefault="00871275" w:rsidP="00450565">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lastRenderedPageBreak/>
              <w:drawing>
                <wp:inline distT="0" distB="0" distL="0" distR="0" wp14:anchorId="5AC8918E" wp14:editId="5B84EC9F">
                  <wp:extent cx="4114800" cy="1127760"/>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116529" cy="1128234"/>
                          </a:xfrm>
                          <a:prstGeom prst="rect">
                            <a:avLst/>
                          </a:prstGeom>
                        </pic:spPr>
                      </pic:pic>
                    </a:graphicData>
                  </a:graphic>
                </wp:inline>
              </w:drawing>
            </w:r>
          </w:p>
        </w:tc>
        <w:tc>
          <w:tcPr>
            <w:tcW w:w="3276" w:type="dxa"/>
            <w:gridSpan w:val="2"/>
            <w:tcBorders>
              <w:top w:val="single" w:sz="8" w:space="0" w:color="642D5C"/>
              <w:left w:val="single" w:sz="8" w:space="0" w:color="642D5C"/>
              <w:bottom w:val="single" w:sz="8" w:space="0" w:color="642D5C"/>
            </w:tcBorders>
          </w:tcPr>
          <w:p w:rsidR="009264EF" w:rsidRPr="006251C9" w:rsidRDefault="006251C9" w:rsidP="00214F3D">
            <w:pPr>
              <w:autoSpaceDE w:val="0"/>
              <w:autoSpaceDN w:val="0"/>
              <w:adjustRightInd w:val="0"/>
              <w:spacing w:before="60" w:after="60"/>
              <w:rPr>
                <w:rFonts w:ascii="Times New Roman" w:hAnsi="Times New Roman" w:cs="Times New Roman"/>
                <w:noProof/>
                <w:sz w:val="18"/>
                <w:szCs w:val="18"/>
              </w:rPr>
            </w:pPr>
            <w:r w:rsidRPr="006251C9">
              <w:rPr>
                <w:rFonts w:ascii="Times New Roman" w:hAnsi="Times New Roman" w:cs="Times New Roman"/>
                <w:noProof/>
                <w:sz w:val="18"/>
                <w:szCs w:val="18"/>
              </w:rPr>
              <w:t>Compared with the expression pattern represented by</w:t>
            </w:r>
            <w:r w:rsidRPr="006251C9">
              <w:rPr>
                <w:rFonts w:ascii="Times New Roman" w:hAnsi="Times New Roman" w:cs="Times New Roman" w:hint="eastAsia"/>
                <w:noProof/>
                <w:sz w:val="18"/>
                <w:szCs w:val="18"/>
              </w:rPr>
              <w:t xml:space="preserve"> </w:t>
            </w:r>
            <w:r w:rsidRPr="006251C9">
              <w:rPr>
                <w:rFonts w:ascii="Times New Roman" w:hAnsi="Times New Roman" w:cs="Times New Roman"/>
                <w:noProof/>
                <w:sz w:val="18"/>
                <w:szCs w:val="18"/>
              </w:rPr>
              <w:t>RNA-seq data, the expression profile generated by qRT-PCR</w:t>
            </w:r>
            <w:r w:rsidRPr="006251C9">
              <w:rPr>
                <w:rFonts w:ascii="Times New Roman" w:hAnsi="Times New Roman" w:cs="Times New Roman" w:hint="eastAsia"/>
                <w:noProof/>
                <w:sz w:val="18"/>
                <w:szCs w:val="18"/>
              </w:rPr>
              <w:t xml:space="preserve"> </w:t>
            </w:r>
            <w:r w:rsidRPr="006251C9">
              <w:rPr>
                <w:rFonts w:ascii="Times New Roman" w:hAnsi="Times New Roman" w:cs="Times New Roman"/>
                <w:noProof/>
                <w:sz w:val="18"/>
                <w:szCs w:val="18"/>
              </w:rPr>
              <w:t>was not wholly equal to that. We assumed that there existed multiple reasons to result in a discrepancy</w:t>
            </w:r>
            <w:r w:rsidRPr="006251C9">
              <w:rPr>
                <w:rFonts w:ascii="Times New Roman" w:hAnsi="Times New Roman" w:cs="Times New Roman" w:hint="eastAsia"/>
                <w:noProof/>
                <w:sz w:val="18"/>
                <w:szCs w:val="18"/>
              </w:rPr>
              <w:t xml:space="preserve"> </w:t>
            </w:r>
            <w:r w:rsidRPr="006251C9">
              <w:rPr>
                <w:rFonts w:ascii="Times New Roman" w:hAnsi="Times New Roman" w:cs="Times New Roman"/>
                <w:noProof/>
                <w:sz w:val="18"/>
                <w:szCs w:val="18"/>
              </w:rPr>
              <w:t>of expression profiles. For example,</w:t>
            </w:r>
            <w:r w:rsidRPr="006251C9">
              <w:rPr>
                <w:rFonts w:ascii="Times New Roman" w:hAnsi="Times New Roman" w:cs="Times New Roman" w:hint="eastAsia"/>
                <w:noProof/>
                <w:sz w:val="18"/>
                <w:szCs w:val="18"/>
              </w:rPr>
              <w:t xml:space="preserve"> </w:t>
            </w:r>
            <w:r w:rsidRPr="006251C9">
              <w:rPr>
                <w:rFonts w:ascii="Times New Roman" w:hAnsi="Times New Roman" w:cs="Times New Roman"/>
                <w:noProof/>
                <w:sz w:val="18"/>
                <w:szCs w:val="18"/>
              </w:rPr>
              <w:t>highly expressed</w:t>
            </w:r>
            <w:r>
              <w:rPr>
                <w:rFonts w:ascii="Times New Roman" w:hAnsi="Times New Roman" w:cs="Times New Roman"/>
                <w:noProof/>
                <w:sz w:val="18"/>
                <w:szCs w:val="18"/>
              </w:rPr>
              <w:t xml:space="preserve"> </w:t>
            </w:r>
            <w:r w:rsidRPr="006251C9">
              <w:rPr>
                <w:rFonts w:ascii="Times New Roman" w:hAnsi="Times New Roman" w:cs="Times New Roman"/>
                <w:noProof/>
                <w:sz w:val="18"/>
                <w:szCs w:val="18"/>
              </w:rPr>
              <w:t>genes can significantly affect the FPKM values, thereby resulting in the</w:t>
            </w:r>
            <w:r w:rsidRPr="006251C9">
              <w:rPr>
                <w:rFonts w:ascii="Times New Roman" w:hAnsi="Times New Roman" w:cs="Times New Roman" w:hint="eastAsia"/>
                <w:noProof/>
                <w:sz w:val="18"/>
                <w:szCs w:val="18"/>
              </w:rPr>
              <w:t xml:space="preserve"> </w:t>
            </w:r>
            <w:r w:rsidRPr="006251C9">
              <w:rPr>
                <w:rFonts w:ascii="Times New Roman" w:hAnsi="Times New Roman" w:cs="Times New Roman"/>
                <w:noProof/>
                <w:sz w:val="18"/>
                <w:szCs w:val="18"/>
              </w:rPr>
              <w:t>bias of FPK</w:t>
            </w:r>
            <w:r>
              <w:rPr>
                <w:rFonts w:ascii="Times New Roman" w:hAnsi="Times New Roman" w:cs="Times New Roman"/>
                <w:noProof/>
                <w:sz w:val="18"/>
                <w:szCs w:val="18"/>
              </w:rPr>
              <w:t>M</w:t>
            </w:r>
            <w:r w:rsidR="00786EA7">
              <w:rPr>
                <w:rFonts w:ascii="Times New Roman" w:hAnsi="Times New Roman" w:cs="Times New Roman"/>
                <w:noProof/>
                <w:sz w:val="18"/>
                <w:szCs w:val="18"/>
              </w:rPr>
              <w:t xml:space="preserve"> [9]</w:t>
            </w:r>
            <w:r w:rsidRPr="006251C9">
              <w:rPr>
                <w:rFonts w:ascii="Times New Roman" w:hAnsi="Times New Roman" w:cs="Times New Roman"/>
                <w:noProof/>
                <w:sz w:val="18"/>
                <w:szCs w:val="18"/>
              </w:rPr>
              <w:t xml:space="preserve">. In this regard, Zhao et al. </w:t>
            </w:r>
            <w:r w:rsidR="00786EA7">
              <w:rPr>
                <w:rFonts w:ascii="Times New Roman" w:hAnsi="Times New Roman" w:cs="Times New Roman"/>
                <w:noProof/>
                <w:sz w:val="18"/>
                <w:szCs w:val="18"/>
              </w:rPr>
              <w:t xml:space="preserve">[10] </w:t>
            </w:r>
            <w:r w:rsidRPr="006251C9">
              <w:rPr>
                <w:rFonts w:ascii="Times New Roman" w:hAnsi="Times New Roman" w:cs="Times New Roman"/>
                <w:noProof/>
                <w:sz w:val="18"/>
                <w:szCs w:val="18"/>
              </w:rPr>
              <w:t xml:space="preserve">reported that the expression pattern of Hsp20 gene family in potato from the RNA-seq data and qRT-PCR was </w:t>
            </w:r>
            <w:r w:rsidRPr="006251C9">
              <w:rPr>
                <w:rFonts w:ascii="Times New Roman" w:hAnsi="Times New Roman" w:cs="Times New Roman" w:hint="eastAsia"/>
                <w:noProof/>
                <w:sz w:val="18"/>
                <w:szCs w:val="18"/>
              </w:rPr>
              <w:t>a</w:t>
            </w:r>
            <w:r w:rsidRPr="006251C9">
              <w:rPr>
                <w:rFonts w:ascii="Times New Roman" w:hAnsi="Times New Roman" w:cs="Times New Roman"/>
                <w:noProof/>
                <w:sz w:val="18"/>
                <w:szCs w:val="18"/>
              </w:rPr>
              <w:t xml:space="preserve"> little different.</w:t>
            </w:r>
          </w:p>
        </w:tc>
      </w:tr>
      <w:tr w:rsidR="009264EF" w:rsidRPr="00227F90" w:rsidTr="00632BB4">
        <w:trPr>
          <w:gridBefore w:val="1"/>
          <w:wBefore w:w="34" w:type="dxa"/>
        </w:trPr>
        <w:tc>
          <w:tcPr>
            <w:tcW w:w="6629" w:type="dxa"/>
            <w:tcBorders>
              <w:top w:val="single" w:sz="8" w:space="0" w:color="642D5C"/>
              <w:bottom w:val="single" w:sz="8" w:space="0" w:color="642D5C"/>
              <w:right w:val="single" w:sz="8" w:space="0" w:color="642D5C"/>
            </w:tcBorders>
          </w:tcPr>
          <w:p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15766927" wp14:editId="7AACCB64">
                  <wp:extent cx="4051300" cy="395605"/>
                  <wp:effectExtent l="0" t="0" r="6350" b="444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065279" cy="396970"/>
                          </a:xfrm>
                          <a:prstGeom prst="rect">
                            <a:avLst/>
                          </a:prstGeom>
                        </pic:spPr>
                      </pic:pic>
                    </a:graphicData>
                  </a:graphic>
                </wp:inline>
              </w:drawing>
            </w:r>
          </w:p>
        </w:tc>
        <w:tc>
          <w:tcPr>
            <w:tcW w:w="3276" w:type="dxa"/>
            <w:gridSpan w:val="2"/>
            <w:tcBorders>
              <w:top w:val="single" w:sz="8" w:space="0" w:color="642D5C"/>
              <w:left w:val="single" w:sz="8" w:space="0" w:color="642D5C"/>
              <w:bottom w:val="single" w:sz="8" w:space="0" w:color="642D5C"/>
            </w:tcBorders>
          </w:tcPr>
          <w:p w:rsidR="009264EF" w:rsidRPr="003008F1" w:rsidRDefault="003008F1" w:rsidP="00214F3D">
            <w:pPr>
              <w:autoSpaceDE w:val="0"/>
              <w:autoSpaceDN w:val="0"/>
              <w:adjustRightInd w:val="0"/>
              <w:spacing w:before="60" w:after="60"/>
              <w:rPr>
                <w:rFonts w:ascii="Times New Roman" w:hAnsi="Times New Roman" w:cs="Times New Roman" w:hint="eastAsia"/>
                <w:noProof/>
                <w:sz w:val="18"/>
                <w:szCs w:val="18"/>
                <w:lang w:eastAsia="zh-CN"/>
              </w:rPr>
            </w:pPr>
            <w:r>
              <w:rPr>
                <w:rFonts w:ascii="Times New Roman" w:hAnsi="Times New Roman" w:cs="Times New Roman"/>
                <w:noProof/>
                <w:sz w:val="18"/>
                <w:szCs w:val="18"/>
              </w:rPr>
              <w:t>Our</w:t>
            </w:r>
            <w:r w:rsidRPr="003008F1">
              <w:rPr>
                <w:rFonts w:ascii="Times New Roman" w:hAnsi="Times New Roman" w:cs="Times New Roman"/>
                <w:noProof/>
                <w:sz w:val="18"/>
                <w:szCs w:val="18"/>
              </w:rPr>
              <w:t xml:space="preserve"> </w:t>
            </w:r>
            <w:r>
              <w:rPr>
                <w:rFonts w:ascii="Times New Roman" w:hAnsi="Times New Roman" w:cs="Times New Roman"/>
                <w:noProof/>
                <w:sz w:val="18"/>
                <w:szCs w:val="18"/>
              </w:rPr>
              <w:t>result</w:t>
            </w:r>
            <w:r w:rsidRPr="003008F1">
              <w:rPr>
                <w:rFonts w:ascii="Times New Roman" w:hAnsi="Times New Roman" w:cs="Times New Roman"/>
                <w:noProof/>
                <w:sz w:val="18"/>
                <w:szCs w:val="18"/>
              </w:rPr>
              <w:t xml:space="preserve"> provides</w:t>
            </w:r>
            <w:r w:rsidRPr="003008F1">
              <w:rPr>
                <w:rFonts w:ascii="Times New Roman" w:hAnsi="Times New Roman" w:cs="Times New Roman" w:hint="eastAsia"/>
                <w:noProof/>
                <w:sz w:val="18"/>
                <w:szCs w:val="18"/>
              </w:rPr>
              <w:t xml:space="preserve"> </w:t>
            </w:r>
            <w:r w:rsidRPr="003008F1">
              <w:rPr>
                <w:rFonts w:ascii="Times New Roman" w:hAnsi="Times New Roman" w:cs="Times New Roman"/>
                <w:noProof/>
                <w:sz w:val="18"/>
                <w:szCs w:val="18"/>
              </w:rPr>
              <w:t>valuable information on the collagen</w:t>
            </w:r>
            <w:r w:rsidRPr="003008F1">
              <w:rPr>
                <w:rFonts w:ascii="Times New Roman" w:hAnsi="Times New Roman" w:cs="Times New Roman" w:hint="eastAsia"/>
                <w:noProof/>
                <w:sz w:val="18"/>
                <w:szCs w:val="18"/>
              </w:rPr>
              <w:t xml:space="preserve"> </w:t>
            </w:r>
            <w:r w:rsidRPr="003008F1">
              <w:rPr>
                <w:rFonts w:ascii="Times New Roman" w:hAnsi="Times New Roman" w:cs="Times New Roman"/>
                <w:noProof/>
                <w:sz w:val="18"/>
                <w:szCs w:val="18"/>
              </w:rPr>
              <w:t>family in buffalo and will helps in determining the collagen</w:t>
            </w:r>
            <w:r w:rsidRPr="003008F1">
              <w:rPr>
                <w:rFonts w:ascii="Times New Roman" w:hAnsi="Times New Roman" w:cs="Times New Roman" w:hint="eastAsia"/>
                <w:noProof/>
                <w:sz w:val="18"/>
                <w:szCs w:val="18"/>
              </w:rPr>
              <w:t xml:space="preserve"> </w:t>
            </w:r>
            <w:r w:rsidRPr="003008F1">
              <w:rPr>
                <w:rFonts w:ascii="Times New Roman" w:hAnsi="Times New Roman" w:cs="Times New Roman"/>
                <w:noProof/>
                <w:sz w:val="18"/>
                <w:szCs w:val="18"/>
              </w:rPr>
              <w:t>gene functions.</w:t>
            </w:r>
            <w:r>
              <w:rPr>
                <w:rFonts w:ascii="Times New Roman" w:hAnsi="Times New Roman" w:cs="Times New Roman" w:hint="eastAsia"/>
                <w:noProof/>
                <w:sz w:val="18"/>
                <w:szCs w:val="18"/>
                <w:lang w:eastAsia="zh-CN"/>
              </w:rPr>
              <w:t xml:space="preserve"> </w:t>
            </w:r>
            <w:r>
              <w:rPr>
                <w:rFonts w:ascii="Times New Roman" w:hAnsi="Times New Roman" w:cs="Times New Roman"/>
                <w:noProof/>
                <w:sz w:val="18"/>
                <w:szCs w:val="18"/>
                <w:lang w:eastAsia="zh-CN"/>
              </w:rPr>
              <w:t xml:space="preserve">Moreover, our results provide </w:t>
            </w:r>
            <w:r w:rsidRPr="003008F1">
              <w:rPr>
                <w:rFonts w:ascii="Times New Roman" w:hAnsi="Times New Roman" w:cs="Times New Roman"/>
                <w:noProof/>
                <w:sz w:val="18"/>
                <w:szCs w:val="18"/>
                <w:lang w:eastAsia="zh-CN"/>
              </w:rPr>
              <w:t>technical support for exploring identification and expression analysis</w:t>
            </w:r>
            <w:r>
              <w:rPr>
                <w:rFonts w:ascii="Times New Roman" w:hAnsi="Times New Roman" w:cs="Times New Roman"/>
                <w:noProof/>
                <w:sz w:val="18"/>
                <w:szCs w:val="18"/>
                <w:lang w:eastAsia="zh-CN"/>
              </w:rPr>
              <w:t xml:space="preserve"> of </w:t>
            </w:r>
            <w:r w:rsidR="00013B6E">
              <w:rPr>
                <w:rFonts w:ascii="Times New Roman" w:hAnsi="Times New Roman" w:cs="Times New Roman"/>
                <w:noProof/>
                <w:sz w:val="18"/>
                <w:szCs w:val="18"/>
                <w:lang w:eastAsia="zh-CN"/>
              </w:rPr>
              <w:t xml:space="preserve">the </w:t>
            </w:r>
            <w:r w:rsidRPr="003008F1">
              <w:rPr>
                <w:rFonts w:ascii="Times New Roman" w:hAnsi="Times New Roman" w:cs="Times New Roman"/>
                <w:noProof/>
                <w:sz w:val="18"/>
                <w:szCs w:val="18"/>
                <w:lang w:eastAsia="zh-CN"/>
              </w:rPr>
              <w:t>gene family.</w:t>
            </w:r>
          </w:p>
        </w:tc>
      </w:tr>
      <w:tr w:rsidR="009264EF" w:rsidRPr="00227F90" w:rsidTr="00632BB4">
        <w:trPr>
          <w:gridAfter w:val="1"/>
          <w:wAfter w:w="44" w:type="dxa"/>
        </w:trPr>
        <w:tc>
          <w:tcPr>
            <w:tcW w:w="6663" w:type="dxa"/>
            <w:gridSpan w:val="2"/>
            <w:tcBorders>
              <w:top w:val="single" w:sz="8" w:space="0" w:color="642D5C"/>
              <w:bottom w:val="single" w:sz="8" w:space="0" w:color="642D5C"/>
              <w:right w:val="single" w:sz="8" w:space="0" w:color="642D5C"/>
            </w:tcBorders>
          </w:tcPr>
          <w:p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5203AD71" wp14:editId="7221BA77">
                  <wp:extent cx="4121150" cy="276225"/>
                  <wp:effectExtent l="0" t="0" r="0" b="952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188322" cy="280727"/>
                          </a:xfrm>
                          <a:prstGeom prst="rect">
                            <a:avLst/>
                          </a:prstGeom>
                        </pic:spPr>
                      </pic:pic>
                    </a:graphicData>
                  </a:graphic>
                </wp:inline>
              </w:drawing>
            </w:r>
          </w:p>
        </w:tc>
        <w:tc>
          <w:tcPr>
            <w:tcW w:w="3232" w:type="dxa"/>
            <w:tcBorders>
              <w:top w:val="single" w:sz="8" w:space="0" w:color="642D5C"/>
              <w:left w:val="single" w:sz="8" w:space="0" w:color="642D5C"/>
              <w:bottom w:val="single" w:sz="8" w:space="0" w:color="642D5C"/>
            </w:tcBorders>
          </w:tcPr>
          <w:p w:rsidR="009264EF" w:rsidRPr="003008F1" w:rsidRDefault="003008F1" w:rsidP="00214F3D">
            <w:pPr>
              <w:autoSpaceDE w:val="0"/>
              <w:autoSpaceDN w:val="0"/>
              <w:adjustRightInd w:val="0"/>
              <w:spacing w:before="60" w:after="60"/>
              <w:rPr>
                <w:rFonts w:ascii="Times New Roman" w:hAnsi="Times New Roman" w:cs="Times New Roman"/>
                <w:noProof/>
                <w:sz w:val="18"/>
                <w:szCs w:val="18"/>
              </w:rPr>
            </w:pPr>
            <w:r w:rsidRPr="003008F1">
              <w:rPr>
                <w:rFonts w:ascii="Times New Roman" w:hAnsi="Times New Roman" w:cs="Times New Roman"/>
                <w:noProof/>
                <w:sz w:val="18"/>
                <w:szCs w:val="18"/>
              </w:rPr>
              <w:t xml:space="preserve">This </w:t>
            </w:r>
            <w:r w:rsidRPr="003008F1">
              <w:rPr>
                <w:rFonts w:ascii="Times New Roman" w:hAnsi="Times New Roman" w:cs="Times New Roman" w:hint="eastAsia"/>
                <w:noProof/>
                <w:sz w:val="18"/>
                <w:szCs w:val="18"/>
              </w:rPr>
              <w:t>study</w:t>
            </w:r>
            <w:r w:rsidRPr="003008F1">
              <w:rPr>
                <w:rFonts w:ascii="Times New Roman" w:hAnsi="Times New Roman" w:cs="Times New Roman"/>
                <w:noProof/>
                <w:sz w:val="18"/>
                <w:szCs w:val="18"/>
              </w:rPr>
              <w:t xml:space="preserve"> was supported by the Natural Science</w:t>
            </w:r>
            <w:r w:rsidRPr="003008F1">
              <w:rPr>
                <w:rFonts w:ascii="Times New Roman" w:hAnsi="Times New Roman" w:cs="Times New Roman" w:hint="eastAsia"/>
                <w:noProof/>
                <w:sz w:val="18"/>
                <w:szCs w:val="18"/>
              </w:rPr>
              <w:t xml:space="preserve"> </w:t>
            </w:r>
            <w:r w:rsidRPr="003008F1">
              <w:rPr>
                <w:rFonts w:ascii="Times New Roman" w:hAnsi="Times New Roman" w:cs="Times New Roman"/>
                <w:noProof/>
                <w:sz w:val="18"/>
                <w:szCs w:val="18"/>
              </w:rPr>
              <w:t>Foundation of Guangxi (2016GXNSFBA380226</w:t>
            </w:r>
            <w:r w:rsidRPr="003008F1">
              <w:rPr>
                <w:rFonts w:ascii="Times New Roman" w:hAnsi="Times New Roman" w:cs="Times New Roman" w:hint="eastAsia"/>
                <w:noProof/>
                <w:sz w:val="18"/>
                <w:szCs w:val="18"/>
              </w:rPr>
              <w:t>,</w:t>
            </w:r>
            <w:r w:rsidRPr="003008F1">
              <w:rPr>
                <w:rFonts w:ascii="Times New Roman" w:hAnsi="Times New Roman" w:cs="Times New Roman"/>
                <w:noProof/>
                <w:sz w:val="18"/>
                <w:szCs w:val="18"/>
              </w:rPr>
              <w:t xml:space="preserve"> 2017GXNSFBA198191,</w:t>
            </w:r>
            <w:r w:rsidRPr="003008F1">
              <w:rPr>
                <w:rFonts w:ascii="Times New Roman" w:hAnsi="Times New Roman" w:cs="Times New Roman" w:hint="eastAsia"/>
                <w:noProof/>
                <w:sz w:val="18"/>
                <w:szCs w:val="18"/>
              </w:rPr>
              <w:t xml:space="preserve"> </w:t>
            </w:r>
            <w:r w:rsidRPr="003008F1">
              <w:rPr>
                <w:rFonts w:ascii="Times New Roman" w:hAnsi="Times New Roman" w:cs="Times New Roman"/>
                <w:noProof/>
                <w:sz w:val="18"/>
                <w:szCs w:val="18"/>
              </w:rPr>
              <w:t xml:space="preserve">and 2017GXNSFBA198022), Major </w:t>
            </w:r>
            <w:r w:rsidRPr="003008F1">
              <w:rPr>
                <w:rFonts w:ascii="Times New Roman" w:hAnsi="Times New Roman" w:cs="Times New Roman" w:hint="eastAsia"/>
                <w:noProof/>
                <w:sz w:val="18"/>
                <w:szCs w:val="18"/>
              </w:rPr>
              <w:t>S</w:t>
            </w:r>
            <w:r w:rsidRPr="003008F1">
              <w:rPr>
                <w:rFonts w:ascii="Times New Roman" w:hAnsi="Times New Roman" w:cs="Times New Roman"/>
                <w:noProof/>
                <w:sz w:val="18"/>
                <w:szCs w:val="18"/>
              </w:rPr>
              <w:t xml:space="preserve">cience and </w:t>
            </w:r>
            <w:r w:rsidRPr="003008F1">
              <w:rPr>
                <w:rFonts w:ascii="Times New Roman" w:hAnsi="Times New Roman" w:cs="Times New Roman" w:hint="eastAsia"/>
                <w:noProof/>
                <w:sz w:val="18"/>
                <w:szCs w:val="18"/>
              </w:rPr>
              <w:t>T</w:t>
            </w:r>
            <w:r w:rsidRPr="003008F1">
              <w:rPr>
                <w:rFonts w:ascii="Times New Roman" w:hAnsi="Times New Roman" w:cs="Times New Roman"/>
                <w:noProof/>
                <w:sz w:val="18"/>
                <w:szCs w:val="18"/>
              </w:rPr>
              <w:t xml:space="preserve">echnology </w:t>
            </w:r>
            <w:r w:rsidRPr="003008F1">
              <w:rPr>
                <w:rFonts w:ascii="Times New Roman" w:hAnsi="Times New Roman" w:cs="Times New Roman" w:hint="eastAsia"/>
                <w:noProof/>
                <w:sz w:val="18"/>
                <w:szCs w:val="18"/>
              </w:rPr>
              <w:t>P</w:t>
            </w:r>
            <w:r w:rsidRPr="003008F1">
              <w:rPr>
                <w:rFonts w:ascii="Times New Roman" w:hAnsi="Times New Roman" w:cs="Times New Roman"/>
                <w:noProof/>
                <w:sz w:val="18"/>
                <w:szCs w:val="18"/>
              </w:rPr>
              <w:t>rojects in Guangxi </w:t>
            </w:r>
            <w:r w:rsidRPr="003008F1">
              <w:rPr>
                <w:rFonts w:ascii="Times New Roman" w:hAnsi="Times New Roman" w:cs="Times New Roman" w:hint="eastAsia"/>
                <w:noProof/>
                <w:sz w:val="18"/>
                <w:szCs w:val="18"/>
              </w:rPr>
              <w:t>(</w:t>
            </w:r>
            <w:r w:rsidRPr="003008F1">
              <w:rPr>
                <w:rFonts w:ascii="Times New Roman" w:hAnsi="Times New Roman" w:cs="Times New Roman"/>
                <w:noProof/>
                <w:sz w:val="18"/>
                <w:szCs w:val="18"/>
              </w:rPr>
              <w:t xml:space="preserve">AA16450002), and the Central </w:t>
            </w:r>
            <w:r w:rsidRPr="003008F1">
              <w:rPr>
                <w:rFonts w:ascii="Times New Roman" w:hAnsi="Times New Roman" w:cs="Times New Roman" w:hint="eastAsia"/>
                <w:noProof/>
                <w:sz w:val="18"/>
                <w:szCs w:val="18"/>
              </w:rPr>
              <w:t>G</w:t>
            </w:r>
            <w:r w:rsidRPr="003008F1">
              <w:rPr>
                <w:rFonts w:ascii="Times New Roman" w:hAnsi="Times New Roman" w:cs="Times New Roman"/>
                <w:noProof/>
                <w:sz w:val="18"/>
                <w:szCs w:val="18"/>
              </w:rPr>
              <w:t xml:space="preserve">uidance for </w:t>
            </w:r>
            <w:r w:rsidRPr="003008F1">
              <w:rPr>
                <w:rFonts w:ascii="Times New Roman" w:hAnsi="Times New Roman" w:cs="Times New Roman" w:hint="eastAsia"/>
                <w:noProof/>
                <w:sz w:val="18"/>
                <w:szCs w:val="18"/>
              </w:rPr>
              <w:t>L</w:t>
            </w:r>
            <w:r w:rsidRPr="003008F1">
              <w:rPr>
                <w:rFonts w:ascii="Times New Roman" w:hAnsi="Times New Roman" w:cs="Times New Roman"/>
                <w:noProof/>
                <w:sz w:val="18"/>
                <w:szCs w:val="18"/>
              </w:rPr>
              <w:t xml:space="preserve">ocal </w:t>
            </w:r>
            <w:r w:rsidRPr="003008F1">
              <w:rPr>
                <w:rFonts w:ascii="Times New Roman" w:hAnsi="Times New Roman" w:cs="Times New Roman" w:hint="eastAsia"/>
                <w:noProof/>
                <w:sz w:val="18"/>
                <w:szCs w:val="18"/>
              </w:rPr>
              <w:t>S</w:t>
            </w:r>
            <w:r w:rsidRPr="003008F1">
              <w:rPr>
                <w:rFonts w:ascii="Times New Roman" w:hAnsi="Times New Roman" w:cs="Times New Roman"/>
                <w:noProof/>
                <w:sz w:val="18"/>
                <w:szCs w:val="18"/>
              </w:rPr>
              <w:t xml:space="preserve">cience and </w:t>
            </w:r>
            <w:r w:rsidRPr="003008F1">
              <w:rPr>
                <w:rFonts w:ascii="Times New Roman" w:hAnsi="Times New Roman" w:cs="Times New Roman" w:hint="eastAsia"/>
                <w:noProof/>
                <w:sz w:val="18"/>
                <w:szCs w:val="18"/>
              </w:rPr>
              <w:t>T</w:t>
            </w:r>
            <w:r w:rsidRPr="003008F1">
              <w:rPr>
                <w:rFonts w:ascii="Times New Roman" w:hAnsi="Times New Roman" w:cs="Times New Roman"/>
                <w:noProof/>
                <w:sz w:val="18"/>
                <w:szCs w:val="18"/>
              </w:rPr>
              <w:t xml:space="preserve">echnology </w:t>
            </w:r>
            <w:r w:rsidRPr="003008F1">
              <w:rPr>
                <w:rFonts w:ascii="Times New Roman" w:hAnsi="Times New Roman" w:cs="Times New Roman" w:hint="eastAsia"/>
                <w:noProof/>
                <w:sz w:val="18"/>
                <w:szCs w:val="18"/>
              </w:rPr>
              <w:t>D</w:t>
            </w:r>
            <w:r w:rsidRPr="003008F1">
              <w:rPr>
                <w:rFonts w:ascii="Times New Roman" w:hAnsi="Times New Roman" w:cs="Times New Roman"/>
                <w:noProof/>
                <w:sz w:val="18"/>
                <w:szCs w:val="18"/>
              </w:rPr>
              <w:t xml:space="preserve">evelopment </w:t>
            </w:r>
            <w:r w:rsidRPr="003008F1">
              <w:rPr>
                <w:rFonts w:ascii="Times New Roman" w:hAnsi="Times New Roman" w:cs="Times New Roman" w:hint="eastAsia"/>
                <w:noProof/>
                <w:sz w:val="18"/>
                <w:szCs w:val="18"/>
              </w:rPr>
              <w:t>P</w:t>
            </w:r>
            <w:r w:rsidRPr="003008F1">
              <w:rPr>
                <w:rFonts w:ascii="Times New Roman" w:hAnsi="Times New Roman" w:cs="Times New Roman"/>
                <w:noProof/>
                <w:sz w:val="18"/>
                <w:szCs w:val="18"/>
              </w:rPr>
              <w:t>rojects (</w:t>
            </w:r>
            <w:r w:rsidRPr="003008F1">
              <w:rPr>
                <w:rFonts w:ascii="Times New Roman" w:hAnsi="Times New Roman" w:cs="Times New Roman" w:hint="eastAsia"/>
                <w:noProof/>
                <w:sz w:val="18"/>
                <w:szCs w:val="18"/>
              </w:rPr>
              <w:t>ZY18164003</w:t>
            </w:r>
            <w:r w:rsidRPr="003008F1">
              <w:rPr>
                <w:rFonts w:ascii="Times New Roman" w:hAnsi="Times New Roman" w:cs="Times New Roman"/>
                <w:noProof/>
                <w:sz w:val="18"/>
                <w:szCs w:val="18"/>
              </w:rPr>
              <w:t>). The funding bodies didn’t include in the</w:t>
            </w:r>
            <w:r w:rsidRPr="003008F1">
              <w:rPr>
                <w:rFonts w:ascii="Times New Roman" w:hAnsi="Times New Roman" w:cs="Times New Roman" w:hint="eastAsia"/>
                <w:noProof/>
                <w:sz w:val="18"/>
                <w:szCs w:val="18"/>
              </w:rPr>
              <w:t xml:space="preserve"> </w:t>
            </w:r>
            <w:r w:rsidRPr="003008F1">
              <w:rPr>
                <w:rFonts w:ascii="Times New Roman" w:hAnsi="Times New Roman" w:cs="Times New Roman"/>
                <w:noProof/>
                <w:sz w:val="18"/>
                <w:szCs w:val="18"/>
              </w:rPr>
              <w:t>design of the study nor in collection, analysis, and interpretation of data, and</w:t>
            </w:r>
            <w:r w:rsidRPr="003008F1">
              <w:rPr>
                <w:rFonts w:ascii="Times New Roman" w:hAnsi="Times New Roman" w:cs="Times New Roman" w:hint="eastAsia"/>
                <w:noProof/>
                <w:sz w:val="18"/>
                <w:szCs w:val="18"/>
              </w:rPr>
              <w:t xml:space="preserve"> </w:t>
            </w:r>
            <w:r w:rsidRPr="003008F1">
              <w:rPr>
                <w:rFonts w:ascii="Times New Roman" w:hAnsi="Times New Roman" w:cs="Times New Roman"/>
                <w:noProof/>
                <w:sz w:val="18"/>
                <w:szCs w:val="18"/>
              </w:rPr>
              <w:t>also not in writing of the manuscript.</w:t>
            </w:r>
          </w:p>
        </w:tc>
      </w:tr>
    </w:tbl>
    <w:p w:rsidR="00450565" w:rsidRPr="008615D3" w:rsidRDefault="00450565" w:rsidP="008615D3">
      <w:pPr>
        <w:pStyle w:val="EndNoteBibliography"/>
        <w:rPr>
          <w:b/>
        </w:rPr>
      </w:pPr>
      <w:r w:rsidRPr="008615D3">
        <w:rPr>
          <w:b/>
        </w:rPr>
        <w:drawing>
          <wp:anchor distT="0" distB="0" distL="114300" distR="114300" simplePos="0" relativeHeight="251657216" behindDoc="1" locked="0" layoutInCell="1" allowOverlap="1" wp14:anchorId="30024790" wp14:editId="628026DE">
            <wp:simplePos x="0" y="0"/>
            <wp:positionH relativeFrom="column">
              <wp:posOffset>-876935</wp:posOffset>
            </wp:positionH>
            <wp:positionV relativeFrom="paragraph">
              <wp:posOffset>114300</wp:posOffset>
            </wp:positionV>
            <wp:extent cx="683260" cy="6832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square-only.jpg"/>
                    <pic:cNvPicPr/>
                  </pic:nvPicPr>
                  <pic:blipFill>
                    <a:blip r:embed="rId26">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14:sizeRelH relativeFrom="page">
              <wp14:pctWidth>0</wp14:pctWidth>
            </wp14:sizeRelH>
            <wp14:sizeRelV relativeFrom="page">
              <wp14:pctHeight>0</wp14:pctHeight>
            </wp14:sizeRelV>
          </wp:anchor>
        </w:drawing>
      </w:r>
      <w:r w:rsidR="00794833" w:rsidRPr="008615D3">
        <w:rPr>
          <w:b/>
        </w:rPr>
        <w:t>Reference:</w:t>
      </w:r>
    </w:p>
    <w:p w:rsidR="00794833" w:rsidRPr="00351161" w:rsidRDefault="00794833" w:rsidP="00351161">
      <w:pPr>
        <w:pStyle w:val="EndNoteBibliography"/>
      </w:pPr>
      <w:r w:rsidRPr="00351161">
        <w:t xml:space="preserve">1.Macias H, Hinck L: Mammary gland development. </w:t>
      </w:r>
      <w:r w:rsidRPr="00351161">
        <w:rPr>
          <w:i/>
        </w:rPr>
        <w:t xml:space="preserve">Wiley Interdisciplinary Reviews Developmental Biology </w:t>
      </w:r>
      <w:r w:rsidRPr="00351161">
        <w:t>2012, 1(4):533-557.</w:t>
      </w:r>
    </w:p>
    <w:p w:rsidR="00794833" w:rsidRPr="00351161" w:rsidRDefault="00794833" w:rsidP="00351161">
      <w:pPr>
        <w:pStyle w:val="EndNoteBibliography"/>
      </w:pPr>
      <w:r w:rsidRPr="00351161">
        <w:t xml:space="preserve">2.Inman JL, Robertson C, Mott JD, Bissell MJ: Mammary gland development: cell fate specification, stem cells and the microenvironment. </w:t>
      </w:r>
      <w:r w:rsidRPr="00351161">
        <w:rPr>
          <w:i/>
        </w:rPr>
        <w:t xml:space="preserve">Development </w:t>
      </w:r>
      <w:r w:rsidRPr="00351161">
        <w:t>2015, 142(6):1028.</w:t>
      </w:r>
    </w:p>
    <w:p w:rsidR="00794833" w:rsidRPr="00351161" w:rsidRDefault="00794833" w:rsidP="00351161">
      <w:pPr>
        <w:pStyle w:val="EndNoteBibliography"/>
      </w:pPr>
      <w:r w:rsidRPr="00351161">
        <w:t>3</w:t>
      </w:r>
      <w:r w:rsidRPr="00351161">
        <w:t xml:space="preserve">.Rozario T, Desimone DW: The extracellular matrix in development and morphogenesis: a dynamic view. </w:t>
      </w:r>
      <w:r w:rsidRPr="00351161">
        <w:rPr>
          <w:i/>
        </w:rPr>
        <w:t xml:space="preserve">Developmental Biology </w:t>
      </w:r>
      <w:r w:rsidRPr="00351161">
        <w:t>2010, 341(1):126-140.</w:t>
      </w:r>
    </w:p>
    <w:p w:rsidR="00794833" w:rsidRPr="00351161" w:rsidRDefault="00794833" w:rsidP="00351161">
      <w:pPr>
        <w:pStyle w:val="EndNoteBibliography"/>
      </w:pPr>
      <w:r w:rsidRPr="00351161">
        <w:t>4</w:t>
      </w:r>
      <w:r w:rsidRPr="00351161">
        <w:t xml:space="preserve">.Morrissey MA, Sherwood DR: An active role for basement membrane assembly and modification in tissue sculpting. </w:t>
      </w:r>
      <w:r w:rsidRPr="00351161">
        <w:rPr>
          <w:i/>
        </w:rPr>
        <w:t xml:space="preserve">Journal of Cell Science </w:t>
      </w:r>
      <w:r w:rsidRPr="00351161">
        <w:t>2015, 128(9):1661.</w:t>
      </w:r>
    </w:p>
    <w:p w:rsidR="00794833" w:rsidRPr="00351161" w:rsidRDefault="00794833" w:rsidP="00351161">
      <w:pPr>
        <w:pStyle w:val="EndNoteBibliography"/>
      </w:pPr>
      <w:r w:rsidRPr="00351161">
        <w:t>5</w:t>
      </w:r>
      <w:r w:rsidRPr="00351161">
        <w:t xml:space="preserve">.Bonnans C, Chou J, Werb Z: Remodelling the extracellular matrix in development and disease. </w:t>
      </w:r>
      <w:r w:rsidRPr="00351161">
        <w:rPr>
          <w:i/>
        </w:rPr>
        <w:t xml:space="preserve">Nat Rev Mol Cell Biol </w:t>
      </w:r>
      <w:r w:rsidRPr="00351161">
        <w:t>2014, 15(12):786-801.</w:t>
      </w:r>
    </w:p>
    <w:p w:rsidR="00794833" w:rsidRPr="00351161" w:rsidRDefault="00794833" w:rsidP="00351161">
      <w:pPr>
        <w:pStyle w:val="EndNoteBibliography"/>
      </w:pPr>
      <w:r w:rsidRPr="00351161">
        <w:t>6</w:t>
      </w:r>
      <w:r w:rsidRPr="00351161">
        <w:t xml:space="preserve">.Schedin P, Keely PJ: Mammary Gland ECM Remodeling, Stiffness, and Mechanosignaling in Normal Development and Tumor Progression. </w:t>
      </w:r>
      <w:r w:rsidRPr="00351161">
        <w:rPr>
          <w:i/>
        </w:rPr>
        <w:t xml:space="preserve">Cold Spring Harbor Perspectives in Biology </w:t>
      </w:r>
      <w:r w:rsidRPr="00351161">
        <w:t>2011, 3(1):a003228.</w:t>
      </w:r>
    </w:p>
    <w:p w:rsidR="00704A75" w:rsidRDefault="00704A75" w:rsidP="00351161">
      <w:pPr>
        <w:pStyle w:val="EndNoteBibliography"/>
      </w:pPr>
      <w:r>
        <w:rPr>
          <w:rFonts w:hint="eastAsia"/>
        </w:rPr>
        <w:t>7</w:t>
      </w:r>
      <w:r>
        <w:t>.</w:t>
      </w:r>
      <w:r w:rsidR="00351161" w:rsidRPr="00351161">
        <w:rPr>
          <w:rFonts w:hint="eastAsia"/>
        </w:rPr>
        <w:t xml:space="preserve"> </w:t>
      </w:r>
      <w:r w:rsidR="00351161" w:rsidRPr="00351161">
        <w:rPr>
          <w:rFonts w:hint="eastAsia"/>
        </w:rPr>
        <w:t>Schmitz S , Pfaffl M W , Meyer H H D , et al. Short-term changes of mRNA expression of various inflammatory factors and milk proteins in mammary tissue during LPS-induced mastitis[J]. Domestic Animal Endocrinology, 2004, 26(2):0-126.</w:t>
      </w:r>
    </w:p>
    <w:p w:rsidR="00786EA7" w:rsidRDefault="00786EA7" w:rsidP="00351161">
      <w:pPr>
        <w:pStyle w:val="EndNoteBibliography"/>
      </w:pPr>
      <w:r>
        <w:rPr>
          <w:rFonts w:hint="eastAsia"/>
        </w:rPr>
        <w:t>8</w:t>
      </w:r>
      <w:r>
        <w:t>.</w:t>
      </w:r>
      <w:r w:rsidRPr="00E932FC">
        <w:t xml:space="preserve">Livak KJ, Schmittgen TDJm: </w:t>
      </w:r>
      <w:r w:rsidRPr="00786EA7">
        <w:t>Analysis of relative gene expression data using real-time quantitative PCR and the 2− ΔΔCT method</w:t>
      </w:r>
      <w:r w:rsidRPr="00E932FC">
        <w:t xml:space="preserve">. 2001, </w:t>
      </w:r>
      <w:r w:rsidRPr="00786EA7">
        <w:t>25</w:t>
      </w:r>
      <w:r w:rsidRPr="00E932FC">
        <w:t>(4):402-408.</w:t>
      </w:r>
    </w:p>
    <w:p w:rsidR="00786EA7" w:rsidRDefault="00786EA7" w:rsidP="00351161">
      <w:pPr>
        <w:pStyle w:val="EndNoteBibliography"/>
      </w:pPr>
      <w:r>
        <w:rPr>
          <w:rFonts w:hint="eastAsia"/>
        </w:rPr>
        <w:t>9</w:t>
      </w:r>
      <w:r>
        <w:t>.</w:t>
      </w:r>
      <w:r w:rsidRPr="00786EA7">
        <w:t xml:space="preserve"> </w:t>
      </w:r>
      <w:r w:rsidRPr="00E932FC">
        <w:t xml:space="preserve">Kukurba KR, Montgomery SB: </w:t>
      </w:r>
      <w:r w:rsidRPr="00786EA7">
        <w:t>RNA sequencing and analysis</w:t>
      </w:r>
      <w:r w:rsidRPr="00E932FC">
        <w:t xml:space="preserve">. </w:t>
      </w:r>
      <w:r w:rsidRPr="00786EA7">
        <w:t xml:space="preserve">Cold Spring Harbor Protocols </w:t>
      </w:r>
      <w:r w:rsidRPr="00E932FC">
        <w:t xml:space="preserve">2015, </w:t>
      </w:r>
      <w:r w:rsidRPr="00786EA7">
        <w:t>2015</w:t>
      </w:r>
      <w:r w:rsidRPr="00E932FC">
        <w:t>(11):951-969</w:t>
      </w:r>
    </w:p>
    <w:p w:rsidR="00786EA7" w:rsidRPr="00E932FC" w:rsidRDefault="00786EA7" w:rsidP="00351161">
      <w:pPr>
        <w:pStyle w:val="EndNoteBibliography"/>
      </w:pPr>
      <w:r>
        <w:rPr>
          <w:rFonts w:hint="eastAsia"/>
        </w:rPr>
        <w:t>1</w:t>
      </w:r>
      <w:r>
        <w:t>0.</w:t>
      </w:r>
      <w:r w:rsidRPr="00786EA7">
        <w:t xml:space="preserve"> </w:t>
      </w:r>
      <w:r w:rsidRPr="00E932FC">
        <w:t xml:space="preserve">Zhao P, Wang D, Wang R, Kong N, Zhang C, Yang C, Wu W, Ma H, Chen Q: </w:t>
      </w:r>
      <w:r w:rsidRPr="00786EA7">
        <w:t>Genome-wide analysis of the potato Hsp20 gene family: identification, genomic organization and expression profiles in response to heat stress</w:t>
      </w:r>
      <w:r w:rsidRPr="00E932FC">
        <w:t xml:space="preserve">. </w:t>
      </w:r>
      <w:r w:rsidRPr="00786EA7">
        <w:t xml:space="preserve">BMC Genomics </w:t>
      </w:r>
      <w:r w:rsidRPr="00E932FC">
        <w:t xml:space="preserve">2018, </w:t>
      </w:r>
      <w:r w:rsidRPr="00786EA7">
        <w:t>19</w:t>
      </w:r>
      <w:r w:rsidRPr="00E932FC">
        <w:t>(1):61.</w:t>
      </w:r>
    </w:p>
    <w:p w:rsidR="00794833" w:rsidRPr="00227F90" w:rsidRDefault="00794833" w:rsidP="001A5841">
      <w:pPr>
        <w:autoSpaceDE w:val="0"/>
        <w:autoSpaceDN w:val="0"/>
        <w:adjustRightInd w:val="0"/>
        <w:spacing w:after="0" w:line="240" w:lineRule="auto"/>
        <w:rPr>
          <w:rFonts w:ascii="Arial" w:hAnsi="Arial" w:cs="Arial"/>
          <w:sz w:val="24"/>
        </w:rPr>
      </w:pPr>
    </w:p>
    <w:sectPr w:rsidR="00794833" w:rsidRPr="00227F90" w:rsidSect="00450565">
      <w:pgSz w:w="11906" w:h="16838"/>
      <w:pgMar w:top="1134" w:right="454" w:bottom="454" w:left="164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MT">
    <w:altName w:val="Arial"/>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2722"/>
    <w:multiLevelType w:val="hybridMultilevel"/>
    <w:tmpl w:val="1B060D0C"/>
    <w:lvl w:ilvl="0" w:tplc="696857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08A7D85"/>
    <w:multiLevelType w:val="hybridMultilevel"/>
    <w:tmpl w:val="1248B07C"/>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4056FF4"/>
    <w:multiLevelType w:val="hybridMultilevel"/>
    <w:tmpl w:val="2B5497FE"/>
    <w:lvl w:ilvl="0" w:tplc="798C4D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BF27A59"/>
    <w:multiLevelType w:val="hybridMultilevel"/>
    <w:tmpl w:val="05947022"/>
    <w:lvl w:ilvl="0" w:tplc="D88865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8A51B21"/>
    <w:multiLevelType w:val="hybridMultilevel"/>
    <w:tmpl w:val="04E2BF48"/>
    <w:lvl w:ilvl="0" w:tplc="A99C34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95D2B1D"/>
    <w:multiLevelType w:val="hybridMultilevel"/>
    <w:tmpl w:val="2AD6DAC8"/>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21446B0"/>
    <w:multiLevelType w:val="hybridMultilevel"/>
    <w:tmpl w:val="B1186BC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4D31AEF"/>
    <w:multiLevelType w:val="hybridMultilevel"/>
    <w:tmpl w:val="9C3083A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75C5EC0"/>
    <w:multiLevelType w:val="hybridMultilevel"/>
    <w:tmpl w:val="49580712"/>
    <w:lvl w:ilvl="0" w:tplc="BD1A1AEC">
      <w:start w:val="1"/>
      <w:numFmt w:val="lowerLetter"/>
      <w:lvlText w:val="%1."/>
      <w:lvlJc w:val="left"/>
      <w:pPr>
        <w:ind w:left="586" w:hanging="36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num w:numId="1">
    <w:abstractNumId w:val="7"/>
  </w:num>
  <w:num w:numId="2">
    <w:abstractNumId w:val="1"/>
  </w:num>
  <w:num w:numId="3">
    <w:abstractNumId w:val="6"/>
  </w:num>
  <w:num w:numId="4">
    <w:abstractNumId w:val="8"/>
  </w:num>
  <w:num w:numId="5">
    <w:abstractNumId w:val="5"/>
  </w:num>
  <w:num w:numId="6">
    <w:abstractNumId w:val="4"/>
  </w:num>
  <w:num w:numId="7">
    <w:abstractNumId w:val="2"/>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cumentProtection w:edit="forms"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A5841"/>
    <w:rsid w:val="00013B6E"/>
    <w:rsid w:val="0006295E"/>
    <w:rsid w:val="000970BB"/>
    <w:rsid w:val="000E5BBC"/>
    <w:rsid w:val="001014DD"/>
    <w:rsid w:val="00132EC3"/>
    <w:rsid w:val="001A5841"/>
    <w:rsid w:val="001B3E7E"/>
    <w:rsid w:val="001F52D5"/>
    <w:rsid w:val="00214F3D"/>
    <w:rsid w:val="00223E9E"/>
    <w:rsid w:val="00227F90"/>
    <w:rsid w:val="00240246"/>
    <w:rsid w:val="002A36B0"/>
    <w:rsid w:val="002D2B0E"/>
    <w:rsid w:val="003008F1"/>
    <w:rsid w:val="00351161"/>
    <w:rsid w:val="003910D1"/>
    <w:rsid w:val="00396BDC"/>
    <w:rsid w:val="003A2FB0"/>
    <w:rsid w:val="00450565"/>
    <w:rsid w:val="004D4947"/>
    <w:rsid w:val="004D4FE2"/>
    <w:rsid w:val="004E02E5"/>
    <w:rsid w:val="00502FCD"/>
    <w:rsid w:val="005600A4"/>
    <w:rsid w:val="00610FEA"/>
    <w:rsid w:val="006251C9"/>
    <w:rsid w:val="00632BB4"/>
    <w:rsid w:val="006378AF"/>
    <w:rsid w:val="006471B4"/>
    <w:rsid w:val="006B11B2"/>
    <w:rsid w:val="00704A75"/>
    <w:rsid w:val="00733581"/>
    <w:rsid w:val="007757A0"/>
    <w:rsid w:val="00786EA7"/>
    <w:rsid w:val="00794833"/>
    <w:rsid w:val="007F3DA2"/>
    <w:rsid w:val="008615D3"/>
    <w:rsid w:val="00871275"/>
    <w:rsid w:val="008A41D0"/>
    <w:rsid w:val="009264EF"/>
    <w:rsid w:val="009844FC"/>
    <w:rsid w:val="009D55FE"/>
    <w:rsid w:val="00A872C5"/>
    <w:rsid w:val="00AB0784"/>
    <w:rsid w:val="00AC351C"/>
    <w:rsid w:val="00B0747D"/>
    <w:rsid w:val="00B40528"/>
    <w:rsid w:val="00B41A55"/>
    <w:rsid w:val="00B73ABE"/>
    <w:rsid w:val="00BD3F29"/>
    <w:rsid w:val="00C30639"/>
    <w:rsid w:val="00C45FA4"/>
    <w:rsid w:val="00CC3AB0"/>
    <w:rsid w:val="00CE09D6"/>
    <w:rsid w:val="00D27F61"/>
    <w:rsid w:val="00D66CD2"/>
    <w:rsid w:val="00D75B05"/>
    <w:rsid w:val="00D7777A"/>
    <w:rsid w:val="00DB23D3"/>
    <w:rsid w:val="00DD5F5D"/>
    <w:rsid w:val="00DE05A3"/>
    <w:rsid w:val="00E17C76"/>
    <w:rsid w:val="00E76522"/>
    <w:rsid w:val="00E8188C"/>
    <w:rsid w:val="00E840DC"/>
    <w:rsid w:val="00F034FC"/>
    <w:rsid w:val="00FF763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542A0"/>
  <w15:docId w15:val="{95D00184-87B4-4F1D-95C0-1F162BA59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5841"/>
    <w:pPr>
      <w:spacing w:after="0" w:line="240" w:lineRule="auto"/>
    </w:pPr>
    <w:rPr>
      <w:rFonts w:ascii="Tahoma" w:hAnsi="Tahoma" w:cs="Tahoma"/>
      <w:sz w:val="16"/>
      <w:szCs w:val="16"/>
    </w:rPr>
  </w:style>
  <w:style w:type="character" w:customStyle="1" w:styleId="a4">
    <w:name w:val="批注框文本 字符"/>
    <w:basedOn w:val="a0"/>
    <w:link w:val="a3"/>
    <w:uiPriority w:val="99"/>
    <w:semiHidden/>
    <w:rsid w:val="001A5841"/>
    <w:rPr>
      <w:rFonts w:ascii="Tahoma" w:hAnsi="Tahoma" w:cs="Tahoma"/>
      <w:sz w:val="16"/>
      <w:szCs w:val="16"/>
    </w:rPr>
  </w:style>
  <w:style w:type="table" w:styleId="a5">
    <w:name w:val="Table Grid"/>
    <w:basedOn w:val="a1"/>
    <w:uiPriority w:val="59"/>
    <w:rsid w:val="001A58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DB23D3"/>
    <w:pPr>
      <w:ind w:left="720"/>
      <w:contextualSpacing/>
    </w:pPr>
  </w:style>
  <w:style w:type="paragraph" w:customStyle="1" w:styleId="1">
    <w:name w:val="正文文本1"/>
    <w:link w:val="1Char"/>
    <w:qFormat/>
    <w:rsid w:val="003008F1"/>
    <w:pPr>
      <w:numPr>
        <w:ilvl w:val="1"/>
      </w:numPr>
      <w:spacing w:before="160" w:line="480" w:lineRule="auto"/>
    </w:pPr>
    <w:rPr>
      <w:rFonts w:ascii="ArialMT" w:eastAsia="宋体" w:hAnsi="ArialMT" w:cs="Helvetica"/>
      <w:color w:val="000000"/>
      <w:sz w:val="24"/>
      <w:szCs w:val="24"/>
      <w:lang w:val="en-US"/>
    </w:rPr>
  </w:style>
  <w:style w:type="character" w:customStyle="1" w:styleId="1Char">
    <w:name w:val="正文文本1 Char"/>
    <w:basedOn w:val="a0"/>
    <w:link w:val="1"/>
    <w:rsid w:val="003008F1"/>
    <w:rPr>
      <w:rFonts w:ascii="ArialMT" w:eastAsia="宋体" w:hAnsi="ArialMT" w:cs="Helvetica"/>
      <w:color w:val="000000"/>
      <w:sz w:val="24"/>
      <w:szCs w:val="24"/>
      <w:lang w:val="en-US"/>
    </w:rPr>
  </w:style>
  <w:style w:type="paragraph" w:customStyle="1" w:styleId="EndNoteBibliography">
    <w:name w:val="EndNote Bibliography"/>
    <w:basedOn w:val="a"/>
    <w:link w:val="EndNoteBibliography0"/>
    <w:rsid w:val="00794833"/>
    <w:pPr>
      <w:widowControl w:val="0"/>
      <w:spacing w:after="0" w:line="240" w:lineRule="auto"/>
      <w:jc w:val="both"/>
    </w:pPr>
    <w:rPr>
      <w:rFonts w:ascii="Times New Roman" w:eastAsia="等线" w:hAnsi="Times New Roman" w:cs="Times New Roman"/>
      <w:noProof/>
      <w:kern w:val="2"/>
      <w:sz w:val="24"/>
      <w:lang w:val="en-US" w:eastAsia="zh-CN"/>
    </w:rPr>
  </w:style>
  <w:style w:type="character" w:customStyle="1" w:styleId="EndNoteBibliography0">
    <w:name w:val="EndNote Bibliography 字符"/>
    <w:basedOn w:val="a0"/>
    <w:link w:val="EndNoteBibliography"/>
    <w:rsid w:val="00794833"/>
    <w:rPr>
      <w:rFonts w:ascii="Times New Roman" w:eastAsia="等线" w:hAnsi="Times New Roman" w:cs="Times New Roman"/>
      <w:noProof/>
      <w:kern w:val="2"/>
      <w:sz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jp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1357</TotalTime>
  <Pages>5</Pages>
  <Words>1579</Words>
  <Characters>9002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RCUK SSC Ltd</Company>
  <LinksUpToDate>false</LinksUpToDate>
  <CharactersWithSpaces>10560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Stokes</dc:creator>
  <cp:lastModifiedBy>廷贤 邓</cp:lastModifiedBy>
  <cp:revision>31</cp:revision>
  <cp:lastPrinted>2014-08-21T11:13:00Z</cp:lastPrinted>
  <dcterms:created xsi:type="dcterms:W3CDTF">2015-07-15T15:00:00Z</dcterms:created>
  <dcterms:modified xsi:type="dcterms:W3CDTF">2019-04-02T00:03:00Z</dcterms:modified>
</cp:coreProperties>
</file>